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BBF" w:rsidRDefault="00B45BBF" w:rsidP="00FC7BA3">
      <w:pPr>
        <w:spacing w:line="480" w:lineRule="auto"/>
        <w:rPr>
          <w:rFonts w:ascii="Times New Roman" w:hAnsi="Times New Roman" w:cs="Times New Roman"/>
          <w:color w:val="454545"/>
        </w:rPr>
      </w:pPr>
      <w:bookmarkStart w:id="0" w:name="_GoBack"/>
      <w:bookmarkEnd w:id="0"/>
    </w:p>
    <w:p w:rsidR="000947A7" w:rsidRPr="00E06A50" w:rsidRDefault="0071204B" w:rsidP="003C7529">
      <w:pPr>
        <w:spacing w:line="480" w:lineRule="auto"/>
        <w:jc w:val="center"/>
        <w:rPr>
          <w:rFonts w:ascii="Times New Roman" w:hAnsi="Times New Roman" w:cs="Times New Roman"/>
          <w:bCs/>
        </w:rPr>
      </w:pPr>
      <w:r w:rsidRPr="00E06A50">
        <w:rPr>
          <w:rFonts w:ascii="Times New Roman" w:hAnsi="Times New Roman" w:cs="Times New Roman"/>
          <w:bCs/>
        </w:rPr>
        <w:t>School Crisis Consultation: An International Framework</w:t>
      </w:r>
    </w:p>
    <w:p w:rsidR="003C7529" w:rsidRPr="00E06A50" w:rsidRDefault="003C7529" w:rsidP="003C7529">
      <w:pPr>
        <w:spacing w:line="480" w:lineRule="auto"/>
        <w:jc w:val="center"/>
        <w:rPr>
          <w:rFonts w:ascii="Times New Roman" w:hAnsi="Times New Roman" w:cs="Times New Roman"/>
          <w:bCs/>
        </w:rPr>
      </w:pPr>
    </w:p>
    <w:p w:rsidR="003C7529" w:rsidRPr="00E06A50" w:rsidRDefault="003C7529" w:rsidP="003C7529">
      <w:pPr>
        <w:spacing w:line="480" w:lineRule="auto"/>
        <w:jc w:val="center"/>
        <w:rPr>
          <w:rFonts w:ascii="Times New Roman" w:hAnsi="Times New Roman" w:cs="Times New Roman"/>
          <w:bCs/>
        </w:rPr>
      </w:pPr>
      <w:r w:rsidRPr="00E06A50">
        <w:rPr>
          <w:rFonts w:ascii="Times New Roman" w:hAnsi="Times New Roman" w:cs="Times New Roman"/>
          <w:bCs/>
        </w:rPr>
        <w:t>Stephen E. Brock</w:t>
      </w:r>
    </w:p>
    <w:p w:rsidR="003C7529" w:rsidRPr="00E06A50" w:rsidRDefault="003C7529" w:rsidP="003C7529">
      <w:pPr>
        <w:spacing w:line="480" w:lineRule="auto"/>
        <w:jc w:val="center"/>
        <w:rPr>
          <w:rFonts w:ascii="Times New Roman" w:hAnsi="Times New Roman" w:cs="Times New Roman"/>
          <w:bCs/>
        </w:rPr>
      </w:pPr>
      <w:r w:rsidRPr="00E06A50">
        <w:rPr>
          <w:rFonts w:ascii="Times New Roman" w:hAnsi="Times New Roman" w:cs="Times New Roman"/>
          <w:bCs/>
        </w:rPr>
        <w:t>California State University, Sacramento</w:t>
      </w:r>
    </w:p>
    <w:p w:rsidR="003C7529" w:rsidRPr="00E06A50" w:rsidRDefault="003C7529" w:rsidP="003C7529">
      <w:pPr>
        <w:spacing w:line="480" w:lineRule="auto"/>
        <w:jc w:val="center"/>
        <w:rPr>
          <w:rFonts w:ascii="Times New Roman" w:hAnsi="Times New Roman" w:cs="Times New Roman"/>
          <w:bCs/>
        </w:rPr>
      </w:pPr>
    </w:p>
    <w:p w:rsidR="003C7529" w:rsidRPr="00E06A50" w:rsidRDefault="003C7529" w:rsidP="003C7529">
      <w:pPr>
        <w:spacing w:line="480" w:lineRule="auto"/>
        <w:jc w:val="center"/>
        <w:rPr>
          <w:rFonts w:ascii="Times New Roman" w:hAnsi="Times New Roman" w:cs="Times New Roman"/>
          <w:bCs/>
        </w:rPr>
      </w:pPr>
      <w:r w:rsidRPr="00E06A50">
        <w:rPr>
          <w:rFonts w:ascii="Times New Roman" w:hAnsi="Times New Roman" w:cs="Times New Roman"/>
          <w:bCs/>
        </w:rPr>
        <w:t>Shane R. Jimerson</w:t>
      </w:r>
    </w:p>
    <w:p w:rsidR="003C7529" w:rsidRPr="00E06A50" w:rsidRDefault="003C7529" w:rsidP="003C7529">
      <w:pPr>
        <w:spacing w:line="480" w:lineRule="auto"/>
        <w:jc w:val="center"/>
        <w:rPr>
          <w:rFonts w:ascii="Times New Roman" w:hAnsi="Times New Roman" w:cs="Times New Roman"/>
          <w:bCs/>
        </w:rPr>
      </w:pPr>
      <w:r w:rsidRPr="00E06A50">
        <w:rPr>
          <w:rFonts w:ascii="Times New Roman" w:hAnsi="Times New Roman" w:cs="Times New Roman"/>
          <w:bCs/>
        </w:rPr>
        <w:t>University of California, Santa Barbara</w:t>
      </w:r>
    </w:p>
    <w:p w:rsidR="0071204B" w:rsidRDefault="0071204B" w:rsidP="003C7529">
      <w:pPr>
        <w:spacing w:line="480" w:lineRule="auto"/>
        <w:jc w:val="center"/>
        <w:rPr>
          <w:rFonts w:ascii="Times New Roman" w:hAnsi="Times New Roman" w:cs="Times New Roman"/>
          <w:b/>
        </w:rPr>
      </w:pPr>
    </w:p>
    <w:p w:rsidR="00AC3846" w:rsidRDefault="00AC3846" w:rsidP="003C7529">
      <w:pPr>
        <w:spacing w:line="480" w:lineRule="auto"/>
        <w:jc w:val="center"/>
        <w:rPr>
          <w:rFonts w:ascii="Times New Roman" w:hAnsi="Times New Roman" w:cs="Times New Roman"/>
          <w:b/>
        </w:rPr>
      </w:pPr>
    </w:p>
    <w:p w:rsidR="00AC3846" w:rsidRPr="00183637" w:rsidRDefault="00AC3846" w:rsidP="00AC3846">
      <w:pPr>
        <w:ind w:left="720" w:hanging="720"/>
        <w:rPr>
          <w:rFonts w:ascii="Times New Roman" w:eastAsia="Times" w:hAnsi="Times New Roman" w:cs="Times New Roman"/>
          <w:bCs/>
          <w:color w:val="000000"/>
          <w:sz w:val="22"/>
          <w:szCs w:val="22"/>
        </w:rPr>
      </w:pPr>
      <w:r w:rsidRPr="00183637">
        <w:rPr>
          <w:rFonts w:ascii="Times New Roman" w:eastAsia="Times" w:hAnsi="Times New Roman" w:cs="Times New Roman"/>
          <w:color w:val="000000"/>
          <w:sz w:val="22"/>
          <w:szCs w:val="22"/>
        </w:rPr>
        <w:t>Brock, S. E., &amp; Jimerson, S. R. (in press, 2015).</w:t>
      </w:r>
      <w:r w:rsidRPr="00183637">
        <w:rPr>
          <w:rFonts w:ascii="Times New Roman" w:eastAsia="Times" w:hAnsi="Times New Roman" w:cs="Times New Roman"/>
          <w:bCs/>
          <w:color w:val="000000"/>
          <w:sz w:val="22"/>
          <w:szCs w:val="22"/>
        </w:rPr>
        <w:t xml:space="preserve">School Crisis Consultation: An International Framework. </w:t>
      </w:r>
      <w:r w:rsidRPr="00183637">
        <w:rPr>
          <w:rFonts w:ascii="Times New Roman" w:eastAsia="Times" w:hAnsi="Times New Roman" w:cs="Times New Roman"/>
          <w:color w:val="000000"/>
          <w:sz w:val="22"/>
          <w:szCs w:val="22"/>
        </w:rPr>
        <w:t xml:space="preserve">In C. Hatzichristou &amp; S. Rosenfield (Eds.) </w:t>
      </w:r>
      <w:r w:rsidRPr="00183637">
        <w:rPr>
          <w:rFonts w:ascii="Times New Roman" w:eastAsia="Times" w:hAnsi="Times New Roman" w:cs="Times New Roman"/>
          <w:i/>
          <w:color w:val="000000"/>
          <w:sz w:val="22"/>
          <w:szCs w:val="22"/>
        </w:rPr>
        <w:t>The International Handbook of Consultation in Educational Settings</w:t>
      </w:r>
      <w:r w:rsidRPr="00183637">
        <w:rPr>
          <w:rFonts w:ascii="Times New Roman" w:eastAsia="Times" w:hAnsi="Times New Roman" w:cs="Times New Roman"/>
          <w:color w:val="000000"/>
          <w:sz w:val="22"/>
          <w:szCs w:val="22"/>
        </w:rPr>
        <w:t>.  New York: Taylor &amp; Francis.</w:t>
      </w:r>
    </w:p>
    <w:p w:rsidR="003801DD" w:rsidRDefault="003801DD">
      <w:pPr>
        <w:rPr>
          <w:rFonts w:ascii="Times New Roman" w:hAnsi="Times New Roman" w:cs="Times New Roman"/>
          <w:b/>
        </w:rPr>
      </w:pPr>
      <w:r>
        <w:rPr>
          <w:rFonts w:ascii="Times New Roman" w:hAnsi="Times New Roman" w:cs="Times New Roman"/>
          <w:b/>
        </w:rPr>
        <w:br w:type="page"/>
      </w:r>
    </w:p>
    <w:p w:rsidR="00AC3846" w:rsidRPr="00E06A50" w:rsidRDefault="00AC3846" w:rsidP="003C7529">
      <w:pPr>
        <w:spacing w:line="480" w:lineRule="auto"/>
        <w:jc w:val="center"/>
        <w:rPr>
          <w:rFonts w:ascii="Times New Roman" w:hAnsi="Times New Roman" w:cs="Times New Roman"/>
          <w:b/>
        </w:rPr>
      </w:pPr>
    </w:p>
    <w:p w:rsidR="003D4AF9" w:rsidRDefault="003801DD" w:rsidP="00B45BBF">
      <w:pPr>
        <w:spacing w:line="480" w:lineRule="auto"/>
        <w:jc w:val="center"/>
        <w:rPr>
          <w:rFonts w:ascii="Times New Roman" w:hAnsi="Times New Roman" w:cs="Times New Roman"/>
        </w:rPr>
      </w:pPr>
      <w:r>
        <w:rPr>
          <w:rFonts w:ascii="Times New Roman" w:hAnsi="Times New Roman" w:cs="Times New Roman"/>
        </w:rPr>
        <w:t>Abstract</w:t>
      </w:r>
    </w:p>
    <w:p w:rsidR="003801DD" w:rsidRDefault="003D4AF9" w:rsidP="00B45BBF">
      <w:pPr>
        <w:spacing w:line="480" w:lineRule="auto"/>
        <w:rPr>
          <w:rFonts w:ascii="Times New Roman" w:hAnsi="Times New Roman" w:cs="Times New Roman"/>
        </w:rPr>
      </w:pPr>
      <w:r>
        <w:rPr>
          <w:rFonts w:ascii="Times New Roman" w:hAnsi="Times New Roman" w:cs="Times New Roman"/>
        </w:rPr>
        <w:t>Making use of the PREP</w:t>
      </w:r>
      <w:r w:rsidRPr="00B45BBF">
        <w:rPr>
          <w:rFonts w:ascii="Times New Roman" w:hAnsi="Times New Roman" w:cs="Times New Roman"/>
          <w:u w:val="single"/>
        </w:rPr>
        <w:t>a</w:t>
      </w:r>
      <w:r>
        <w:rPr>
          <w:rFonts w:ascii="Times New Roman" w:hAnsi="Times New Roman" w:cs="Times New Roman"/>
        </w:rPr>
        <w:t>RE Model of school crisis prevention and intervention this chapter explores the practice of school crisis consultation. While discussing this top</w:t>
      </w:r>
      <w:r w:rsidR="00B45BBF">
        <w:rPr>
          <w:rFonts w:ascii="Times New Roman" w:hAnsi="Times New Roman" w:cs="Times New Roman"/>
        </w:rPr>
        <w:t>ic</w:t>
      </w:r>
      <w:r>
        <w:rPr>
          <w:rFonts w:ascii="Times New Roman" w:hAnsi="Times New Roman" w:cs="Times New Roman"/>
        </w:rPr>
        <w:t xml:space="preserve"> special attention is given to cultural and contextual considerations, with specific cross cultural examples</w:t>
      </w:r>
      <w:r w:rsidR="00B45BBF">
        <w:rPr>
          <w:rFonts w:ascii="Times New Roman" w:hAnsi="Times New Roman" w:cs="Times New Roman"/>
        </w:rPr>
        <w:t xml:space="preserve"> offered</w:t>
      </w:r>
      <w:r>
        <w:rPr>
          <w:rFonts w:ascii="Times New Roman" w:hAnsi="Times New Roman" w:cs="Times New Roman"/>
        </w:rPr>
        <w:t xml:space="preserve"> and the international version of the PREPaRE Model’s crisis prevention and preparedness curriculum </w:t>
      </w:r>
      <w:r w:rsidR="00B45BBF">
        <w:rPr>
          <w:rFonts w:ascii="Times New Roman" w:hAnsi="Times New Roman" w:cs="Times New Roman"/>
        </w:rPr>
        <w:t>presented</w:t>
      </w:r>
      <w:r>
        <w:rPr>
          <w:rFonts w:ascii="Times New Roman" w:hAnsi="Times New Roman" w:cs="Times New Roman"/>
        </w:rPr>
        <w:t xml:space="preserve">. </w:t>
      </w:r>
      <w:r w:rsidR="00B45BBF">
        <w:rPr>
          <w:rFonts w:ascii="Times New Roman" w:hAnsi="Times New Roman" w:cs="Times New Roman"/>
        </w:rPr>
        <w:t>As discussed in this chapter, the PREPaRE model of school crisis prevention and intervention is a sequential hierarchical model, comprised of the following elements: (a) c</w:t>
      </w:r>
      <w:r>
        <w:rPr>
          <w:rFonts w:ascii="Times New Roman" w:hAnsi="Times New Roman" w:cs="Times New Roman"/>
        </w:rPr>
        <w:t xml:space="preserve">risis </w:t>
      </w:r>
      <w:r w:rsidR="00B45BBF">
        <w:rPr>
          <w:rFonts w:ascii="Times New Roman" w:hAnsi="Times New Roman" w:cs="Times New Roman"/>
        </w:rPr>
        <w:t xml:space="preserve">prevention and </w:t>
      </w:r>
      <w:r>
        <w:rPr>
          <w:rFonts w:ascii="Times New Roman" w:hAnsi="Times New Roman" w:cs="Times New Roman"/>
        </w:rPr>
        <w:t xml:space="preserve">preparedness, </w:t>
      </w:r>
      <w:r w:rsidR="00B45BBF">
        <w:rPr>
          <w:rFonts w:ascii="Times New Roman" w:hAnsi="Times New Roman" w:cs="Times New Roman"/>
        </w:rPr>
        <w:t xml:space="preserve">(b) the reaffirmation of both </w:t>
      </w:r>
      <w:r w:rsidR="007B20FD">
        <w:rPr>
          <w:rFonts w:ascii="Times New Roman" w:hAnsi="Times New Roman" w:cs="Times New Roman"/>
        </w:rPr>
        <w:t xml:space="preserve">objective </w:t>
      </w:r>
      <w:r w:rsidR="00B45BBF">
        <w:rPr>
          <w:rFonts w:ascii="Times New Roman" w:hAnsi="Times New Roman" w:cs="Times New Roman"/>
        </w:rPr>
        <w:t xml:space="preserve">physical safety and </w:t>
      </w:r>
      <w:r w:rsidR="007B20FD">
        <w:rPr>
          <w:rFonts w:ascii="Times New Roman" w:hAnsi="Times New Roman" w:cs="Times New Roman"/>
        </w:rPr>
        <w:t xml:space="preserve">student </w:t>
      </w:r>
      <w:r>
        <w:rPr>
          <w:rFonts w:ascii="Times New Roman" w:hAnsi="Times New Roman" w:cs="Times New Roman"/>
        </w:rPr>
        <w:t xml:space="preserve">perceptions of safety, </w:t>
      </w:r>
      <w:r w:rsidR="00B45BBF">
        <w:rPr>
          <w:rFonts w:ascii="Times New Roman" w:hAnsi="Times New Roman" w:cs="Times New Roman"/>
        </w:rPr>
        <w:t xml:space="preserve">(c) the evaluation of </w:t>
      </w:r>
      <w:r>
        <w:rPr>
          <w:rFonts w:ascii="Times New Roman" w:hAnsi="Times New Roman" w:cs="Times New Roman"/>
        </w:rPr>
        <w:t xml:space="preserve">psychological trauma risk, </w:t>
      </w:r>
      <w:r w:rsidR="00B45BBF">
        <w:rPr>
          <w:rFonts w:ascii="Times New Roman" w:hAnsi="Times New Roman" w:cs="Times New Roman"/>
        </w:rPr>
        <w:t xml:space="preserve">(d) the provision crisis </w:t>
      </w:r>
      <w:r>
        <w:rPr>
          <w:rFonts w:ascii="Times New Roman" w:hAnsi="Times New Roman" w:cs="Times New Roman"/>
        </w:rPr>
        <w:t xml:space="preserve">interventions and responding to mental health needs, and </w:t>
      </w:r>
      <w:r w:rsidR="00B45BBF">
        <w:rPr>
          <w:rFonts w:ascii="Times New Roman" w:hAnsi="Times New Roman" w:cs="Times New Roman"/>
        </w:rPr>
        <w:t xml:space="preserve">(e) the examination of </w:t>
      </w:r>
      <w:r>
        <w:rPr>
          <w:rFonts w:ascii="Times New Roman" w:hAnsi="Times New Roman" w:cs="Times New Roman"/>
        </w:rPr>
        <w:t xml:space="preserve">the effectiveness of </w:t>
      </w:r>
      <w:r w:rsidR="00B45BBF">
        <w:rPr>
          <w:rFonts w:ascii="Times New Roman" w:hAnsi="Times New Roman" w:cs="Times New Roman"/>
        </w:rPr>
        <w:t xml:space="preserve">crisis response </w:t>
      </w:r>
      <w:r>
        <w:rPr>
          <w:rFonts w:ascii="Times New Roman" w:hAnsi="Times New Roman" w:cs="Times New Roman"/>
        </w:rPr>
        <w:t>services provided</w:t>
      </w:r>
      <w:r w:rsidR="00B45BBF">
        <w:rPr>
          <w:rFonts w:ascii="Times New Roman" w:hAnsi="Times New Roman" w:cs="Times New Roman"/>
        </w:rPr>
        <w:t>.</w:t>
      </w:r>
    </w:p>
    <w:p w:rsidR="003C7529" w:rsidRDefault="003C7529" w:rsidP="003D4AF9">
      <w:pPr>
        <w:spacing w:line="480" w:lineRule="auto"/>
        <w:rPr>
          <w:rFonts w:ascii="Times New Roman" w:hAnsi="Times New Roman" w:cs="Times New Roman"/>
        </w:rPr>
      </w:pPr>
    </w:p>
    <w:p w:rsidR="003801DD" w:rsidRDefault="003801DD">
      <w:pPr>
        <w:rPr>
          <w:rFonts w:ascii="Times New Roman" w:hAnsi="Times New Roman" w:cs="Times New Roman"/>
        </w:rPr>
      </w:pPr>
      <w:r>
        <w:rPr>
          <w:rFonts w:ascii="Times New Roman" w:hAnsi="Times New Roman" w:cs="Times New Roman"/>
        </w:rPr>
        <w:br w:type="page"/>
      </w:r>
    </w:p>
    <w:p w:rsidR="003801DD" w:rsidRPr="00E06A50" w:rsidRDefault="003801DD" w:rsidP="003C7529">
      <w:pPr>
        <w:spacing w:line="480" w:lineRule="auto"/>
        <w:rPr>
          <w:rFonts w:ascii="Times New Roman" w:hAnsi="Times New Roman" w:cs="Times New Roman"/>
        </w:rPr>
      </w:pPr>
    </w:p>
    <w:p w:rsidR="00737167" w:rsidRPr="00E06A50" w:rsidRDefault="00183A0D" w:rsidP="00207E71">
      <w:pPr>
        <w:spacing w:line="480" w:lineRule="auto"/>
        <w:jc w:val="center"/>
        <w:rPr>
          <w:rFonts w:ascii="Times New Roman" w:hAnsi="Times New Roman" w:cs="Times New Roman"/>
          <w:b/>
          <w:bCs/>
        </w:rPr>
      </w:pPr>
      <w:r w:rsidRPr="00E06A50">
        <w:rPr>
          <w:rFonts w:ascii="Times New Roman" w:hAnsi="Times New Roman" w:cs="Times New Roman"/>
          <w:b/>
          <w:bCs/>
        </w:rPr>
        <w:t>School Crisis Consultation: An International Framework</w:t>
      </w:r>
    </w:p>
    <w:p w:rsidR="000947A7" w:rsidRPr="00E06A50" w:rsidRDefault="005D7ECB" w:rsidP="00183A0D">
      <w:pPr>
        <w:spacing w:line="480" w:lineRule="auto"/>
        <w:ind w:firstLine="720"/>
        <w:rPr>
          <w:rFonts w:ascii="Times New Roman" w:hAnsi="Times New Roman" w:cs="Times New Roman"/>
        </w:rPr>
      </w:pPr>
      <w:r w:rsidRPr="00E06A50">
        <w:rPr>
          <w:rFonts w:ascii="Times New Roman" w:hAnsi="Times New Roman" w:cs="Times New Roman"/>
        </w:rPr>
        <w:t xml:space="preserve">This chapter </w:t>
      </w:r>
      <w:r w:rsidR="008271F9" w:rsidRPr="00E06A50">
        <w:rPr>
          <w:rFonts w:ascii="Times New Roman" w:hAnsi="Times New Roman" w:cs="Times New Roman"/>
        </w:rPr>
        <w:t>discusses</w:t>
      </w:r>
      <w:r w:rsidRPr="00E06A50">
        <w:rPr>
          <w:rFonts w:ascii="Times New Roman" w:hAnsi="Times New Roman" w:cs="Times New Roman"/>
        </w:rPr>
        <w:t xml:space="preserve"> how the PREP</w:t>
      </w:r>
      <w:r w:rsidRPr="00E06A50">
        <w:rPr>
          <w:rFonts w:ascii="Times New Roman" w:hAnsi="Times New Roman" w:cs="Times New Roman"/>
          <w:u w:val="single"/>
        </w:rPr>
        <w:t>a</w:t>
      </w:r>
      <w:r w:rsidRPr="00E06A50">
        <w:rPr>
          <w:rFonts w:ascii="Times New Roman" w:hAnsi="Times New Roman" w:cs="Times New Roman"/>
        </w:rPr>
        <w:t xml:space="preserve">RE model of school crisis prevention and intervention </w:t>
      </w:r>
      <w:r w:rsidR="000C603B" w:rsidRPr="00E06A50">
        <w:rPr>
          <w:rFonts w:ascii="Times New Roman" w:hAnsi="Times New Roman" w:cs="Times New Roman"/>
        </w:rPr>
        <w:t>(Brock</w:t>
      </w:r>
      <w:r w:rsidR="00A27A14">
        <w:rPr>
          <w:rFonts w:ascii="Times New Roman" w:hAnsi="Times New Roman" w:cs="Times New Roman"/>
        </w:rPr>
        <w:t xml:space="preserve"> e</w:t>
      </w:r>
      <w:r w:rsidR="00D971C2">
        <w:rPr>
          <w:rFonts w:ascii="Times New Roman" w:hAnsi="Times New Roman" w:cs="Times New Roman"/>
        </w:rPr>
        <w:t>t al.</w:t>
      </w:r>
      <w:r w:rsidR="00737167" w:rsidRPr="00E06A50">
        <w:rPr>
          <w:rFonts w:ascii="Times New Roman" w:hAnsi="Times New Roman" w:cs="Times New Roman"/>
        </w:rPr>
        <w:t xml:space="preserve">, </w:t>
      </w:r>
      <w:r w:rsidR="003801DD">
        <w:rPr>
          <w:rFonts w:ascii="Times New Roman" w:hAnsi="Times New Roman" w:cs="Times New Roman"/>
        </w:rPr>
        <w:t>2015</w:t>
      </w:r>
      <w:r w:rsidR="00737167" w:rsidRPr="00E06A50">
        <w:rPr>
          <w:rFonts w:ascii="Times New Roman" w:hAnsi="Times New Roman" w:cs="Times New Roman"/>
        </w:rPr>
        <w:t xml:space="preserve">; </w:t>
      </w:r>
      <w:r w:rsidR="000C603B" w:rsidRPr="00E06A50">
        <w:rPr>
          <w:rFonts w:ascii="Times New Roman" w:hAnsi="Times New Roman" w:cs="Times New Roman"/>
        </w:rPr>
        <w:t>Brock</w:t>
      </w:r>
      <w:r w:rsidR="00D971C2">
        <w:rPr>
          <w:rFonts w:ascii="Times New Roman" w:hAnsi="Times New Roman" w:cs="Times New Roman"/>
        </w:rPr>
        <w:t xml:space="preserve"> et al.</w:t>
      </w:r>
      <w:r w:rsidR="000C603B" w:rsidRPr="00E06A50">
        <w:rPr>
          <w:rFonts w:ascii="Times New Roman" w:hAnsi="Times New Roman" w:cs="Times New Roman"/>
        </w:rPr>
        <w:t>,</w:t>
      </w:r>
      <w:r w:rsidR="00B45BBF">
        <w:rPr>
          <w:rFonts w:ascii="Times New Roman" w:hAnsi="Times New Roman" w:cs="Times New Roman"/>
        </w:rPr>
        <w:t xml:space="preserve"> </w:t>
      </w:r>
      <w:r w:rsidR="00494D9D">
        <w:rPr>
          <w:rFonts w:ascii="Times New Roman" w:hAnsi="Times New Roman" w:cs="Times New Roman"/>
        </w:rPr>
        <w:t>2</w:t>
      </w:r>
      <w:r w:rsidR="003801DD">
        <w:rPr>
          <w:rFonts w:ascii="Times New Roman" w:hAnsi="Times New Roman" w:cs="Times New Roman"/>
        </w:rPr>
        <w:t>009</w:t>
      </w:r>
      <w:r w:rsidR="00E2352F" w:rsidRPr="00E06A50">
        <w:rPr>
          <w:rFonts w:ascii="Times New Roman" w:hAnsi="Times New Roman" w:cs="Times New Roman"/>
        </w:rPr>
        <w:t>)</w:t>
      </w:r>
      <w:r w:rsidR="00B45BBF">
        <w:rPr>
          <w:rFonts w:ascii="Times New Roman" w:hAnsi="Times New Roman" w:cs="Times New Roman"/>
        </w:rPr>
        <w:t xml:space="preserve"> </w:t>
      </w:r>
      <w:r w:rsidRPr="00E06A50">
        <w:rPr>
          <w:rFonts w:ascii="Times New Roman" w:hAnsi="Times New Roman" w:cs="Times New Roman"/>
        </w:rPr>
        <w:t xml:space="preserve">can be </w:t>
      </w:r>
      <w:r w:rsidR="0071204B" w:rsidRPr="00E06A50">
        <w:rPr>
          <w:rFonts w:ascii="Times New Roman" w:hAnsi="Times New Roman" w:cs="Times New Roman"/>
        </w:rPr>
        <w:t>employed</w:t>
      </w:r>
      <w:r w:rsidRPr="00E06A50">
        <w:rPr>
          <w:rFonts w:ascii="Times New Roman" w:hAnsi="Times New Roman" w:cs="Times New Roman"/>
        </w:rPr>
        <w:t xml:space="preserve"> internationally </w:t>
      </w:r>
      <w:r w:rsidR="0071204B" w:rsidRPr="00E06A50">
        <w:rPr>
          <w:rFonts w:ascii="Times New Roman" w:hAnsi="Times New Roman" w:cs="Times New Roman"/>
        </w:rPr>
        <w:t xml:space="preserve">as </w:t>
      </w:r>
      <w:r w:rsidR="0048335A" w:rsidRPr="00E06A50">
        <w:rPr>
          <w:rFonts w:ascii="Times New Roman" w:hAnsi="Times New Roman" w:cs="Times New Roman"/>
        </w:rPr>
        <w:t xml:space="preserve">a </w:t>
      </w:r>
      <w:r w:rsidR="00C346C6" w:rsidRPr="00E06A50">
        <w:rPr>
          <w:rFonts w:ascii="Times New Roman" w:hAnsi="Times New Roman" w:cs="Times New Roman"/>
        </w:rPr>
        <w:t>framework</w:t>
      </w:r>
      <w:r w:rsidR="0048335A" w:rsidRPr="00E06A50">
        <w:rPr>
          <w:rFonts w:ascii="Times New Roman" w:hAnsi="Times New Roman" w:cs="Times New Roman"/>
        </w:rPr>
        <w:t xml:space="preserve"> for </w:t>
      </w:r>
      <w:r w:rsidRPr="00E06A50">
        <w:rPr>
          <w:rFonts w:ascii="Times New Roman" w:hAnsi="Times New Roman" w:cs="Times New Roman"/>
        </w:rPr>
        <w:t>school crisis consultation.</w:t>
      </w:r>
      <w:r w:rsidR="00B45BBF">
        <w:rPr>
          <w:rFonts w:ascii="Times New Roman" w:hAnsi="Times New Roman" w:cs="Times New Roman"/>
        </w:rPr>
        <w:t xml:space="preserve"> </w:t>
      </w:r>
      <w:r w:rsidR="000947A7" w:rsidRPr="00E06A50">
        <w:rPr>
          <w:rFonts w:ascii="Times New Roman" w:hAnsi="Times New Roman" w:cs="Times New Roman"/>
        </w:rPr>
        <w:t>The PREP</w:t>
      </w:r>
      <w:r w:rsidR="000947A7" w:rsidRPr="00E06A50">
        <w:rPr>
          <w:rFonts w:ascii="Times New Roman" w:hAnsi="Times New Roman" w:cs="Times New Roman"/>
          <w:u w:val="single"/>
        </w:rPr>
        <w:t>a</w:t>
      </w:r>
      <w:r w:rsidR="000947A7" w:rsidRPr="00E06A50">
        <w:rPr>
          <w:rFonts w:ascii="Times New Roman" w:hAnsi="Times New Roman" w:cs="Times New Roman"/>
        </w:rPr>
        <w:t>RE model provides a flexible framework for school crisis prevention, preparedness, response, and recovery that can be used in a variety of different school environments. Although original</w:t>
      </w:r>
      <w:r w:rsidR="00AE6453" w:rsidRPr="00E06A50">
        <w:rPr>
          <w:rFonts w:ascii="Times New Roman" w:hAnsi="Times New Roman" w:cs="Times New Roman"/>
        </w:rPr>
        <w:t>ly</w:t>
      </w:r>
      <w:r w:rsidR="000947A7" w:rsidRPr="00E06A50">
        <w:rPr>
          <w:rFonts w:ascii="Times New Roman" w:hAnsi="Times New Roman" w:cs="Times New Roman"/>
        </w:rPr>
        <w:t xml:space="preserve"> developed for use in the public schools of the United States of America, its prevention and preparedness elements have recently been adapted </w:t>
      </w:r>
      <w:r w:rsidR="00CA1F06" w:rsidRPr="00E06A50">
        <w:rPr>
          <w:rFonts w:ascii="Times New Roman" w:hAnsi="Times New Roman" w:cs="Times New Roman"/>
        </w:rPr>
        <w:t xml:space="preserve">by Jimerson </w:t>
      </w:r>
      <w:r w:rsidR="00AC3846">
        <w:rPr>
          <w:rFonts w:ascii="Times New Roman" w:hAnsi="Times New Roman" w:cs="Times New Roman"/>
        </w:rPr>
        <w:t>and colleagues</w:t>
      </w:r>
      <w:r w:rsidR="00B45BBF">
        <w:rPr>
          <w:rFonts w:ascii="Times New Roman" w:hAnsi="Times New Roman" w:cs="Times New Roman"/>
        </w:rPr>
        <w:t xml:space="preserve"> </w:t>
      </w:r>
      <w:r w:rsidR="00AC3846" w:rsidRPr="00E06A50">
        <w:rPr>
          <w:rFonts w:ascii="Times New Roman" w:hAnsi="Times New Roman" w:cs="Times New Roman"/>
        </w:rPr>
        <w:t>(</w:t>
      </w:r>
      <w:r w:rsidR="00AC3846" w:rsidRPr="00F71243">
        <w:rPr>
          <w:rFonts w:ascii="Times New Roman" w:hAnsi="Times New Roman" w:cs="Times New Roman"/>
          <w:lang w:val="en-AU"/>
        </w:rPr>
        <w:t xml:space="preserve">Jimerson, 2012; 2013a; 2013b; Jimerson, Brown, Shahroozi, 2012; </w:t>
      </w:r>
      <w:r w:rsidR="00AC3846" w:rsidRPr="00F71243">
        <w:rPr>
          <w:rFonts w:ascii="Times New Roman" w:hAnsi="Times New Roman" w:cs="Times New Roman"/>
        </w:rPr>
        <w:t>Jimerson, Brown, Shahroozi, Watanabe, &amp; Brown-Earl, 2012; Jimerson &amp;</w:t>
      </w:r>
      <w:r w:rsidR="00B45BBF">
        <w:rPr>
          <w:rFonts w:ascii="Times New Roman" w:hAnsi="Times New Roman" w:cs="Times New Roman"/>
        </w:rPr>
        <w:t xml:space="preserve"> </w:t>
      </w:r>
      <w:r w:rsidR="00AC3846">
        <w:rPr>
          <w:rFonts w:ascii="Times New Roman" w:hAnsi="Times New Roman" w:cs="Times New Roman"/>
        </w:rPr>
        <w:t xml:space="preserve">Shahroozi, 2012) </w:t>
      </w:r>
      <w:r w:rsidR="000947A7" w:rsidRPr="00E06A50">
        <w:rPr>
          <w:rFonts w:ascii="Times New Roman" w:hAnsi="Times New Roman" w:cs="Times New Roman"/>
        </w:rPr>
        <w:t xml:space="preserve">for use </w:t>
      </w:r>
      <w:r w:rsidR="00487F94" w:rsidRPr="00E06A50">
        <w:rPr>
          <w:rFonts w:ascii="Times New Roman" w:hAnsi="Times New Roman" w:cs="Times New Roman"/>
        </w:rPr>
        <w:t>in a variety</w:t>
      </w:r>
      <w:r w:rsidR="001F0F9B" w:rsidRPr="00E06A50">
        <w:rPr>
          <w:rFonts w:ascii="Times New Roman" w:hAnsi="Times New Roman" w:cs="Times New Roman"/>
        </w:rPr>
        <w:t xml:space="preserve"> of</w:t>
      </w:r>
      <w:r w:rsidR="00B45BBF">
        <w:rPr>
          <w:rFonts w:ascii="Times New Roman" w:hAnsi="Times New Roman" w:cs="Times New Roman"/>
        </w:rPr>
        <w:t xml:space="preserve"> </w:t>
      </w:r>
      <w:r w:rsidR="00487F94" w:rsidRPr="00E06A50">
        <w:rPr>
          <w:rFonts w:ascii="Times New Roman" w:hAnsi="Times New Roman" w:cs="Times New Roman"/>
        </w:rPr>
        <w:t xml:space="preserve">international </w:t>
      </w:r>
      <w:r w:rsidR="000947A7" w:rsidRPr="00E06A50">
        <w:rPr>
          <w:rFonts w:ascii="Times New Roman" w:hAnsi="Times New Roman" w:cs="Times New Roman"/>
        </w:rPr>
        <w:t>school contexts. This chapter begins with an overview of the PREP</w:t>
      </w:r>
      <w:r w:rsidR="000947A7" w:rsidRPr="00E06A50">
        <w:rPr>
          <w:rFonts w:ascii="Times New Roman" w:hAnsi="Times New Roman" w:cs="Times New Roman"/>
          <w:u w:val="single"/>
        </w:rPr>
        <w:t>a</w:t>
      </w:r>
      <w:r w:rsidR="000947A7" w:rsidRPr="00E06A50">
        <w:rPr>
          <w:rFonts w:ascii="Times New Roman" w:hAnsi="Times New Roman" w:cs="Times New Roman"/>
        </w:rPr>
        <w:t>RE model</w:t>
      </w:r>
      <w:r w:rsidR="0035321C" w:rsidRPr="00E06A50">
        <w:rPr>
          <w:rFonts w:ascii="Times New Roman" w:hAnsi="Times New Roman" w:cs="Times New Roman"/>
        </w:rPr>
        <w:t>,</w:t>
      </w:r>
      <w:r w:rsidR="009054A9" w:rsidRPr="00E06A50">
        <w:rPr>
          <w:rFonts w:ascii="Times New Roman" w:hAnsi="Times New Roman" w:cs="Times New Roman"/>
        </w:rPr>
        <w:t xml:space="preserve"> then</w:t>
      </w:r>
      <w:r w:rsidR="00B45BBF">
        <w:rPr>
          <w:rFonts w:ascii="Times New Roman" w:hAnsi="Times New Roman" w:cs="Times New Roman"/>
        </w:rPr>
        <w:t xml:space="preserve"> </w:t>
      </w:r>
      <w:r w:rsidR="003F7461" w:rsidRPr="00E06A50">
        <w:rPr>
          <w:rFonts w:ascii="Times New Roman" w:hAnsi="Times New Roman" w:cs="Times New Roman"/>
        </w:rPr>
        <w:t>examines</w:t>
      </w:r>
      <w:r w:rsidR="00487F94" w:rsidRPr="00E06A50">
        <w:rPr>
          <w:rFonts w:ascii="Times New Roman" w:hAnsi="Times New Roman" w:cs="Times New Roman"/>
        </w:rPr>
        <w:t xml:space="preserve"> cross-</w:t>
      </w:r>
      <w:r w:rsidR="0035321C" w:rsidRPr="00E06A50">
        <w:rPr>
          <w:rFonts w:ascii="Times New Roman" w:hAnsi="Times New Roman" w:cs="Times New Roman"/>
        </w:rPr>
        <w:t>cultural considerations in</w:t>
      </w:r>
      <w:r w:rsidR="00C346C6" w:rsidRPr="00E06A50">
        <w:rPr>
          <w:rFonts w:ascii="Times New Roman" w:hAnsi="Times New Roman" w:cs="Times New Roman"/>
        </w:rPr>
        <w:t xml:space="preserve"> school</w:t>
      </w:r>
      <w:r w:rsidR="0035321C" w:rsidRPr="00E06A50">
        <w:rPr>
          <w:rFonts w:ascii="Times New Roman" w:hAnsi="Times New Roman" w:cs="Times New Roman"/>
        </w:rPr>
        <w:t xml:space="preserve"> crisis consultation,</w:t>
      </w:r>
      <w:r w:rsidR="000947A7" w:rsidRPr="00E06A50">
        <w:rPr>
          <w:rFonts w:ascii="Times New Roman" w:hAnsi="Times New Roman" w:cs="Times New Roman"/>
        </w:rPr>
        <w:t xml:space="preserve"> and </w:t>
      </w:r>
      <w:r w:rsidR="009054A9" w:rsidRPr="00E06A50">
        <w:rPr>
          <w:rFonts w:ascii="Times New Roman" w:hAnsi="Times New Roman" w:cs="Times New Roman"/>
        </w:rPr>
        <w:t>finally</w:t>
      </w:r>
      <w:r w:rsidR="000947A7" w:rsidRPr="00E06A50">
        <w:rPr>
          <w:rFonts w:ascii="Times New Roman" w:hAnsi="Times New Roman" w:cs="Times New Roman"/>
        </w:rPr>
        <w:t xml:space="preserve"> discusses how each element </w:t>
      </w:r>
      <w:r w:rsidR="0035321C" w:rsidRPr="00E06A50">
        <w:rPr>
          <w:rFonts w:ascii="Times New Roman" w:hAnsi="Times New Roman" w:cs="Times New Roman"/>
        </w:rPr>
        <w:t>of PREP</w:t>
      </w:r>
      <w:r w:rsidR="0035321C" w:rsidRPr="00E06A50">
        <w:rPr>
          <w:rFonts w:ascii="Times New Roman" w:hAnsi="Times New Roman" w:cs="Times New Roman"/>
          <w:u w:val="single"/>
        </w:rPr>
        <w:t>a</w:t>
      </w:r>
      <w:r w:rsidR="0035321C" w:rsidRPr="00E06A50">
        <w:rPr>
          <w:rFonts w:ascii="Times New Roman" w:hAnsi="Times New Roman" w:cs="Times New Roman"/>
        </w:rPr>
        <w:t xml:space="preserve">RE </w:t>
      </w:r>
      <w:r w:rsidR="000947A7" w:rsidRPr="00E06A50">
        <w:rPr>
          <w:rFonts w:ascii="Times New Roman" w:hAnsi="Times New Roman" w:cs="Times New Roman"/>
        </w:rPr>
        <w:t>can be use</w:t>
      </w:r>
      <w:r w:rsidR="009054A9" w:rsidRPr="00E06A50">
        <w:rPr>
          <w:rFonts w:ascii="Times New Roman" w:hAnsi="Times New Roman" w:cs="Times New Roman"/>
        </w:rPr>
        <w:t>d in school crisis consultation</w:t>
      </w:r>
      <w:r w:rsidR="00AE6453" w:rsidRPr="00E06A50">
        <w:rPr>
          <w:rFonts w:ascii="Times New Roman" w:hAnsi="Times New Roman" w:cs="Times New Roman"/>
        </w:rPr>
        <w:t>s</w:t>
      </w:r>
      <w:r w:rsidR="000947A7" w:rsidRPr="00E06A50">
        <w:rPr>
          <w:rFonts w:ascii="Times New Roman" w:hAnsi="Times New Roman" w:cs="Times New Roman"/>
        </w:rPr>
        <w:t>.</w:t>
      </w:r>
    </w:p>
    <w:p w:rsidR="00183A0D" w:rsidRPr="00E06A50" w:rsidRDefault="00440B81" w:rsidP="00183A0D">
      <w:pPr>
        <w:spacing w:line="480" w:lineRule="auto"/>
        <w:rPr>
          <w:rFonts w:ascii="Times New Roman" w:hAnsi="Times New Roman" w:cs="Times New Roman"/>
          <w:b/>
        </w:rPr>
      </w:pPr>
      <w:r w:rsidRPr="00E06A50">
        <w:rPr>
          <w:rFonts w:ascii="Times New Roman" w:hAnsi="Times New Roman" w:cs="Times New Roman"/>
          <w:b/>
        </w:rPr>
        <w:t xml:space="preserve">The Practice of </w:t>
      </w:r>
      <w:r w:rsidR="00C346C6" w:rsidRPr="00E06A50">
        <w:rPr>
          <w:rFonts w:ascii="Times New Roman" w:hAnsi="Times New Roman" w:cs="Times New Roman"/>
          <w:b/>
        </w:rPr>
        <w:t xml:space="preserve">School </w:t>
      </w:r>
      <w:r w:rsidRPr="00E06A50">
        <w:rPr>
          <w:rFonts w:ascii="Times New Roman" w:hAnsi="Times New Roman" w:cs="Times New Roman"/>
          <w:b/>
        </w:rPr>
        <w:t>Crisis Consultation Using the PREP</w:t>
      </w:r>
      <w:r w:rsidRPr="00E06A50">
        <w:rPr>
          <w:rFonts w:ascii="Times New Roman" w:hAnsi="Times New Roman" w:cs="Times New Roman"/>
          <w:b/>
          <w:u w:val="single"/>
        </w:rPr>
        <w:t>a</w:t>
      </w:r>
      <w:r w:rsidRPr="00E06A50">
        <w:rPr>
          <w:rFonts w:ascii="Times New Roman" w:hAnsi="Times New Roman" w:cs="Times New Roman"/>
          <w:b/>
        </w:rPr>
        <w:t>RE Model</w:t>
      </w:r>
    </w:p>
    <w:p w:rsidR="00F73F43" w:rsidRPr="00E06A50" w:rsidRDefault="00C03506" w:rsidP="00863AFB">
      <w:pPr>
        <w:spacing w:line="480" w:lineRule="auto"/>
        <w:ind w:firstLine="720"/>
        <w:rPr>
          <w:rFonts w:ascii="Times New Roman" w:hAnsi="Times New Roman" w:cs="Times New Roman"/>
        </w:rPr>
      </w:pPr>
      <w:r w:rsidRPr="00E06A50">
        <w:rPr>
          <w:rFonts w:ascii="Times New Roman" w:hAnsi="Times New Roman" w:cs="Times New Roman"/>
        </w:rPr>
        <w:t>The PREP</w:t>
      </w:r>
      <w:r w:rsidRPr="00E06A50">
        <w:rPr>
          <w:rFonts w:ascii="Times New Roman" w:hAnsi="Times New Roman" w:cs="Times New Roman"/>
          <w:u w:val="single"/>
        </w:rPr>
        <w:t>a</w:t>
      </w:r>
      <w:r w:rsidR="00183A0D" w:rsidRPr="00E06A50">
        <w:rPr>
          <w:rFonts w:ascii="Times New Roman" w:hAnsi="Times New Roman" w:cs="Times New Roman"/>
        </w:rPr>
        <w:t>RE</w:t>
      </w:r>
      <w:r w:rsidR="007F34F3" w:rsidRPr="00E06A50">
        <w:rPr>
          <w:rFonts w:ascii="Times New Roman" w:hAnsi="Times New Roman" w:cs="Times New Roman"/>
        </w:rPr>
        <w:t xml:space="preserve"> model of school crisis prevention and intervention</w:t>
      </w:r>
      <w:r w:rsidR="00E461A8" w:rsidRPr="00E06A50">
        <w:rPr>
          <w:rFonts w:ascii="Times New Roman" w:hAnsi="Times New Roman" w:cs="Times New Roman"/>
        </w:rPr>
        <w:t xml:space="preserve"> employs elements of both mental health and behavioral consultation</w:t>
      </w:r>
      <w:r w:rsidR="00102B93" w:rsidRPr="00E06A50">
        <w:rPr>
          <w:rFonts w:ascii="Times New Roman" w:hAnsi="Times New Roman" w:cs="Times New Roman"/>
        </w:rPr>
        <w:t xml:space="preserve">. According to Kratochwill (2008), </w:t>
      </w:r>
      <w:r w:rsidR="001F0F9B" w:rsidRPr="00E06A50">
        <w:rPr>
          <w:rFonts w:ascii="Times New Roman" w:hAnsi="Times New Roman" w:cs="Times New Roman"/>
        </w:rPr>
        <w:t>although differences exist between</w:t>
      </w:r>
      <w:r w:rsidR="00102B93" w:rsidRPr="00E06A50">
        <w:rPr>
          <w:rFonts w:ascii="Times New Roman" w:hAnsi="Times New Roman" w:cs="Times New Roman"/>
        </w:rPr>
        <w:t xml:space="preserve"> these </w:t>
      </w:r>
      <w:proofErr w:type="gramStart"/>
      <w:r w:rsidR="00102B93" w:rsidRPr="00E06A50">
        <w:rPr>
          <w:rFonts w:ascii="Times New Roman" w:hAnsi="Times New Roman" w:cs="Times New Roman"/>
        </w:rPr>
        <w:t>consultation</w:t>
      </w:r>
      <w:proofErr w:type="gramEnd"/>
      <w:r w:rsidR="00102B93" w:rsidRPr="00E06A50">
        <w:rPr>
          <w:rFonts w:ascii="Times New Roman" w:hAnsi="Times New Roman" w:cs="Times New Roman"/>
        </w:rPr>
        <w:t xml:space="preserve"> models, </w:t>
      </w:r>
      <w:r w:rsidR="00B45BBF" w:rsidRPr="00E06A50">
        <w:rPr>
          <w:rFonts w:ascii="Times New Roman" w:hAnsi="Times New Roman" w:cs="Times New Roman"/>
        </w:rPr>
        <w:t>both employ</w:t>
      </w:r>
      <w:r w:rsidR="00102B93" w:rsidRPr="00E06A50">
        <w:rPr>
          <w:rFonts w:ascii="Times New Roman" w:hAnsi="Times New Roman" w:cs="Times New Roman"/>
        </w:rPr>
        <w:t xml:space="preserve"> the special </w:t>
      </w:r>
      <w:r w:rsidR="00DB575D" w:rsidRPr="00E06A50">
        <w:rPr>
          <w:rFonts w:ascii="Times New Roman" w:hAnsi="Times New Roman" w:cs="Times New Roman"/>
        </w:rPr>
        <w:t xml:space="preserve">problem solving </w:t>
      </w:r>
      <w:r w:rsidR="00102B93" w:rsidRPr="00E06A50">
        <w:rPr>
          <w:rFonts w:ascii="Times New Roman" w:hAnsi="Times New Roman" w:cs="Times New Roman"/>
        </w:rPr>
        <w:t xml:space="preserve">knowledge of the consultant within a </w:t>
      </w:r>
      <w:r w:rsidR="00E0788F" w:rsidRPr="00E06A50">
        <w:rPr>
          <w:rFonts w:ascii="Times New Roman" w:hAnsi="Times New Roman" w:cs="Times New Roman"/>
        </w:rPr>
        <w:t>triadic</w:t>
      </w:r>
      <w:r w:rsidR="00DB575D" w:rsidRPr="00E06A50">
        <w:rPr>
          <w:rFonts w:ascii="Times New Roman" w:hAnsi="Times New Roman" w:cs="Times New Roman"/>
        </w:rPr>
        <w:t xml:space="preserve"> relationship</w:t>
      </w:r>
      <w:r w:rsidR="00C346C6" w:rsidRPr="00E06A50">
        <w:rPr>
          <w:rFonts w:ascii="Times New Roman" w:hAnsi="Times New Roman" w:cs="Times New Roman"/>
        </w:rPr>
        <w:t xml:space="preserve"> (see Erchul</w:t>
      </w:r>
      <w:r w:rsidR="00B45BBF">
        <w:rPr>
          <w:rFonts w:ascii="Times New Roman" w:hAnsi="Times New Roman" w:cs="Times New Roman"/>
        </w:rPr>
        <w:t xml:space="preserve"> </w:t>
      </w:r>
      <w:r w:rsidR="00C346C6" w:rsidRPr="00E06A50">
        <w:rPr>
          <w:rFonts w:ascii="Times New Roman" w:hAnsi="Times New Roman" w:cs="Times New Roman"/>
        </w:rPr>
        <w:t>&amp; Sheridan, 2014, for a review of contemporary research in school consultation)</w:t>
      </w:r>
      <w:r w:rsidR="00E0788F" w:rsidRPr="00E06A50">
        <w:rPr>
          <w:rFonts w:ascii="Times New Roman" w:hAnsi="Times New Roman" w:cs="Times New Roman"/>
        </w:rPr>
        <w:t xml:space="preserve">. </w:t>
      </w:r>
      <w:r w:rsidR="000E7004" w:rsidRPr="00E06A50">
        <w:rPr>
          <w:rFonts w:ascii="Times New Roman" w:hAnsi="Times New Roman" w:cs="Times New Roman"/>
        </w:rPr>
        <w:t>As illustrated by Figure 1’s solid lines, this type of triadic rela</w:t>
      </w:r>
      <w:r w:rsidR="00485EC5" w:rsidRPr="00E06A50">
        <w:rPr>
          <w:rFonts w:ascii="Times New Roman" w:hAnsi="Times New Roman" w:cs="Times New Roman"/>
        </w:rPr>
        <w:t>tionship typically finds</w:t>
      </w:r>
      <w:r w:rsidR="000E7004" w:rsidRPr="00E06A50">
        <w:rPr>
          <w:rFonts w:ascii="Times New Roman" w:hAnsi="Times New Roman" w:cs="Times New Roman"/>
        </w:rPr>
        <w:t xml:space="preserve"> a crisis intervention specia</w:t>
      </w:r>
      <w:r w:rsidR="009054A9" w:rsidRPr="00E06A50">
        <w:rPr>
          <w:rFonts w:ascii="Times New Roman" w:hAnsi="Times New Roman" w:cs="Times New Roman"/>
        </w:rPr>
        <w:t>list (e.g., school psychologist</w:t>
      </w:r>
      <w:r w:rsidR="000E7004" w:rsidRPr="00E06A50">
        <w:rPr>
          <w:rFonts w:ascii="Times New Roman" w:hAnsi="Times New Roman" w:cs="Times New Roman"/>
        </w:rPr>
        <w:t>) in th</w:t>
      </w:r>
      <w:r w:rsidR="00485EC5" w:rsidRPr="00E06A50">
        <w:rPr>
          <w:rFonts w:ascii="Times New Roman" w:hAnsi="Times New Roman" w:cs="Times New Roman"/>
        </w:rPr>
        <w:t xml:space="preserve">e role of the consultant, adult caregivers (e.g., </w:t>
      </w:r>
      <w:r w:rsidR="00440B81" w:rsidRPr="00E06A50">
        <w:rPr>
          <w:rFonts w:ascii="Times New Roman" w:hAnsi="Times New Roman" w:cs="Times New Roman"/>
        </w:rPr>
        <w:t xml:space="preserve">administrators, </w:t>
      </w:r>
      <w:r w:rsidR="00485EC5" w:rsidRPr="00E06A50">
        <w:rPr>
          <w:rFonts w:ascii="Times New Roman" w:hAnsi="Times New Roman" w:cs="Times New Roman"/>
        </w:rPr>
        <w:t>teachers</w:t>
      </w:r>
      <w:r w:rsidR="00440B81" w:rsidRPr="00E06A50">
        <w:rPr>
          <w:rFonts w:ascii="Times New Roman" w:hAnsi="Times New Roman" w:cs="Times New Roman"/>
        </w:rPr>
        <w:t>,</w:t>
      </w:r>
      <w:r w:rsidR="00485EC5" w:rsidRPr="00E06A50">
        <w:rPr>
          <w:rFonts w:ascii="Times New Roman" w:hAnsi="Times New Roman" w:cs="Times New Roman"/>
        </w:rPr>
        <w:t xml:space="preserve"> o</w:t>
      </w:r>
      <w:r w:rsidRPr="00E06A50">
        <w:rPr>
          <w:rFonts w:ascii="Times New Roman" w:hAnsi="Times New Roman" w:cs="Times New Roman"/>
        </w:rPr>
        <w:t>r parents) in the role of consul</w:t>
      </w:r>
      <w:r w:rsidR="00485EC5" w:rsidRPr="00E06A50">
        <w:rPr>
          <w:rFonts w:ascii="Times New Roman" w:hAnsi="Times New Roman" w:cs="Times New Roman"/>
        </w:rPr>
        <w:t>tee,</w:t>
      </w:r>
      <w:r w:rsidR="00863AFB" w:rsidRPr="00E06A50">
        <w:rPr>
          <w:rFonts w:ascii="Times New Roman" w:hAnsi="Times New Roman" w:cs="Times New Roman"/>
        </w:rPr>
        <w:t xml:space="preserve"> and the student </w:t>
      </w:r>
      <w:r w:rsidR="00AE6453" w:rsidRPr="00E06A50">
        <w:rPr>
          <w:rFonts w:ascii="Times New Roman" w:hAnsi="Times New Roman" w:cs="Times New Roman"/>
        </w:rPr>
        <w:t xml:space="preserve">with coping </w:t>
      </w:r>
      <w:r w:rsidR="00B45BBF" w:rsidRPr="00E06A50">
        <w:rPr>
          <w:rFonts w:ascii="Times New Roman" w:hAnsi="Times New Roman" w:cs="Times New Roman"/>
        </w:rPr>
        <w:t>challenges in</w:t>
      </w:r>
      <w:r w:rsidR="000E7004" w:rsidRPr="00E06A50">
        <w:rPr>
          <w:rFonts w:ascii="Times New Roman" w:hAnsi="Times New Roman" w:cs="Times New Roman"/>
        </w:rPr>
        <w:t xml:space="preserve"> the client</w:t>
      </w:r>
      <w:r w:rsidR="00F73F43" w:rsidRPr="00E06A50">
        <w:rPr>
          <w:rFonts w:ascii="Times New Roman" w:hAnsi="Times New Roman" w:cs="Times New Roman"/>
        </w:rPr>
        <w:t xml:space="preserve"> role. </w:t>
      </w:r>
      <w:r w:rsidR="00F73F43" w:rsidRPr="00E06A50">
        <w:rPr>
          <w:rFonts w:ascii="Times New Roman" w:hAnsi="Times New Roman" w:cs="Times New Roman"/>
        </w:rPr>
        <w:lastRenderedPageBreak/>
        <w:t>However, in some cases the consultee may be a school administrator and the client an adult school staff member (e.g., a classroom teacher</w:t>
      </w:r>
      <w:r w:rsidR="00AE6453" w:rsidRPr="00E06A50">
        <w:rPr>
          <w:rFonts w:ascii="Times New Roman" w:hAnsi="Times New Roman" w:cs="Times New Roman"/>
        </w:rPr>
        <w:t xml:space="preserve"> who is experiencing coping challenges</w:t>
      </w:r>
      <w:r w:rsidR="00F73F43" w:rsidRPr="00E06A50">
        <w:rPr>
          <w:rFonts w:ascii="Times New Roman" w:hAnsi="Times New Roman" w:cs="Times New Roman"/>
        </w:rPr>
        <w:t>).</w:t>
      </w:r>
    </w:p>
    <w:p w:rsidR="0071204B" w:rsidRPr="00E06A50" w:rsidRDefault="00F73F43" w:rsidP="00F73F43">
      <w:pPr>
        <w:spacing w:line="480" w:lineRule="auto"/>
        <w:ind w:firstLine="720"/>
        <w:rPr>
          <w:rFonts w:ascii="Times New Roman" w:hAnsi="Times New Roman" w:cs="Times New Roman"/>
        </w:rPr>
      </w:pPr>
      <w:r w:rsidRPr="00E06A50">
        <w:rPr>
          <w:rFonts w:ascii="Times New Roman" w:hAnsi="Times New Roman" w:cs="Times New Roman"/>
        </w:rPr>
        <w:t xml:space="preserve">Figure 1’s </w:t>
      </w:r>
      <w:r w:rsidR="000E7004" w:rsidRPr="00E06A50">
        <w:rPr>
          <w:rFonts w:ascii="Times New Roman" w:hAnsi="Times New Roman" w:cs="Times New Roman"/>
        </w:rPr>
        <w:t xml:space="preserve">broken line </w:t>
      </w:r>
      <w:r w:rsidR="00863AFB" w:rsidRPr="00E06A50">
        <w:rPr>
          <w:rFonts w:ascii="Times New Roman" w:hAnsi="Times New Roman" w:cs="Times New Roman"/>
        </w:rPr>
        <w:t xml:space="preserve">leading </w:t>
      </w:r>
      <w:r w:rsidR="00AE6453" w:rsidRPr="00E06A50">
        <w:rPr>
          <w:rFonts w:ascii="Times New Roman" w:hAnsi="Times New Roman" w:cs="Times New Roman"/>
        </w:rPr>
        <w:t xml:space="preserve">directly </w:t>
      </w:r>
      <w:r w:rsidR="00863AFB" w:rsidRPr="00E06A50">
        <w:rPr>
          <w:rFonts w:ascii="Times New Roman" w:hAnsi="Times New Roman" w:cs="Times New Roman"/>
        </w:rPr>
        <w:t>fr</w:t>
      </w:r>
      <w:r w:rsidR="009054A9" w:rsidRPr="00E06A50">
        <w:rPr>
          <w:rFonts w:ascii="Times New Roman" w:hAnsi="Times New Roman" w:cs="Times New Roman"/>
        </w:rPr>
        <w:t>om the consultant to the client</w:t>
      </w:r>
      <w:r w:rsidR="000E7004" w:rsidRPr="00E06A50">
        <w:rPr>
          <w:rFonts w:ascii="Times New Roman" w:hAnsi="Times New Roman" w:cs="Times New Roman"/>
        </w:rPr>
        <w:t xml:space="preserve"> illustrate</w:t>
      </w:r>
      <w:r w:rsidR="009054A9" w:rsidRPr="00E06A50">
        <w:rPr>
          <w:rFonts w:ascii="Times New Roman" w:hAnsi="Times New Roman" w:cs="Times New Roman"/>
        </w:rPr>
        <w:t>s</w:t>
      </w:r>
      <w:r w:rsidR="000E7004" w:rsidRPr="00E06A50">
        <w:rPr>
          <w:rFonts w:ascii="Times New Roman" w:hAnsi="Times New Roman" w:cs="Times New Roman"/>
        </w:rPr>
        <w:t xml:space="preserve"> that this model of </w:t>
      </w:r>
      <w:r w:rsidR="00863AFB" w:rsidRPr="00E06A50">
        <w:rPr>
          <w:rFonts w:ascii="Times New Roman" w:hAnsi="Times New Roman" w:cs="Times New Roman"/>
        </w:rPr>
        <w:t xml:space="preserve">crisis intervention </w:t>
      </w:r>
      <w:r w:rsidR="000E7004" w:rsidRPr="00E06A50">
        <w:rPr>
          <w:rFonts w:ascii="Times New Roman" w:hAnsi="Times New Roman" w:cs="Times New Roman"/>
        </w:rPr>
        <w:t xml:space="preserve">consultation </w:t>
      </w:r>
      <w:r w:rsidR="001F0F9B" w:rsidRPr="00E06A50">
        <w:rPr>
          <w:rFonts w:ascii="Times New Roman" w:hAnsi="Times New Roman" w:cs="Times New Roman"/>
        </w:rPr>
        <w:t>can include</w:t>
      </w:r>
      <w:r w:rsidR="00440B81" w:rsidRPr="00E06A50">
        <w:rPr>
          <w:rFonts w:ascii="Times New Roman" w:hAnsi="Times New Roman" w:cs="Times New Roman"/>
        </w:rPr>
        <w:t xml:space="preserve"> the</w:t>
      </w:r>
      <w:r w:rsidR="00212506" w:rsidRPr="00E06A50">
        <w:rPr>
          <w:rFonts w:ascii="Times New Roman" w:hAnsi="Times New Roman" w:cs="Times New Roman"/>
        </w:rPr>
        <w:t xml:space="preserve"> provision of direct services</w:t>
      </w:r>
      <w:r w:rsidR="000E7004" w:rsidRPr="00E06A50">
        <w:rPr>
          <w:rFonts w:ascii="Times New Roman" w:hAnsi="Times New Roman" w:cs="Times New Roman"/>
        </w:rPr>
        <w:t xml:space="preserve"> by the crisis intervention specialist</w:t>
      </w:r>
      <w:r w:rsidR="00485EC5" w:rsidRPr="00E06A50">
        <w:rPr>
          <w:rFonts w:ascii="Times New Roman" w:hAnsi="Times New Roman" w:cs="Times New Roman"/>
        </w:rPr>
        <w:t>,</w:t>
      </w:r>
      <w:r w:rsidR="000E7004" w:rsidRPr="00E06A50">
        <w:rPr>
          <w:rFonts w:ascii="Times New Roman" w:hAnsi="Times New Roman" w:cs="Times New Roman"/>
        </w:rPr>
        <w:t xml:space="preserve"> when the needs of the person in cri</w:t>
      </w:r>
      <w:r w:rsidR="00485EC5" w:rsidRPr="00E06A50">
        <w:rPr>
          <w:rFonts w:ascii="Times New Roman" w:hAnsi="Times New Roman" w:cs="Times New Roman"/>
        </w:rPr>
        <w:t>sis exceed those that can be me</w:t>
      </w:r>
      <w:r w:rsidR="000E7004" w:rsidRPr="00E06A50">
        <w:rPr>
          <w:rFonts w:ascii="Times New Roman" w:hAnsi="Times New Roman" w:cs="Times New Roman"/>
        </w:rPr>
        <w:t>t by natural caregivers (e.g., parents and teachers).</w:t>
      </w:r>
      <w:r w:rsidRPr="00E06A50">
        <w:rPr>
          <w:rFonts w:ascii="Times New Roman" w:hAnsi="Times New Roman" w:cs="Times New Roman"/>
        </w:rPr>
        <w:t xml:space="preserve">In other words, </w:t>
      </w:r>
      <w:r w:rsidR="00B46A5E" w:rsidRPr="00E06A50">
        <w:rPr>
          <w:rFonts w:ascii="Times New Roman" w:hAnsi="Times New Roman" w:cs="Times New Roman"/>
        </w:rPr>
        <w:t>w</w:t>
      </w:r>
      <w:r w:rsidR="00DB575D" w:rsidRPr="00E06A50">
        <w:rPr>
          <w:rFonts w:ascii="Times New Roman" w:hAnsi="Times New Roman" w:cs="Times New Roman"/>
        </w:rPr>
        <w:t>hile many of the activities that take place</w:t>
      </w:r>
      <w:r w:rsidR="00B46A5E" w:rsidRPr="00E06A50">
        <w:rPr>
          <w:rFonts w:ascii="Times New Roman" w:hAnsi="Times New Roman" w:cs="Times New Roman"/>
        </w:rPr>
        <w:t xml:space="preserve"> under the umbrella of PREP</w:t>
      </w:r>
      <w:r w:rsidR="00B46A5E" w:rsidRPr="00E06A50">
        <w:rPr>
          <w:rFonts w:ascii="Times New Roman" w:hAnsi="Times New Roman" w:cs="Times New Roman"/>
          <w:u w:val="single"/>
        </w:rPr>
        <w:t>a</w:t>
      </w:r>
      <w:r w:rsidR="00B46A5E" w:rsidRPr="00E06A50">
        <w:rPr>
          <w:rFonts w:ascii="Times New Roman" w:hAnsi="Times New Roman" w:cs="Times New Roman"/>
        </w:rPr>
        <w:t xml:space="preserve">RE </w:t>
      </w:r>
      <w:r w:rsidR="003F7461" w:rsidRPr="00E06A50">
        <w:rPr>
          <w:rFonts w:ascii="Times New Roman" w:hAnsi="Times New Roman" w:cs="Times New Roman"/>
        </w:rPr>
        <w:t>find the crisis intervention specialist providing</w:t>
      </w:r>
      <w:r w:rsidR="00B46A5E" w:rsidRPr="00E06A50">
        <w:rPr>
          <w:rFonts w:ascii="Times New Roman" w:hAnsi="Times New Roman" w:cs="Times New Roman"/>
        </w:rPr>
        <w:t xml:space="preserve"> indire</w:t>
      </w:r>
      <w:r w:rsidR="00E0788F" w:rsidRPr="00E06A50">
        <w:rPr>
          <w:rFonts w:ascii="Times New Roman" w:hAnsi="Times New Roman" w:cs="Times New Roman"/>
        </w:rPr>
        <w:t>ct consultation services, the model</w:t>
      </w:r>
      <w:r w:rsidR="009054A9" w:rsidRPr="00E06A50">
        <w:rPr>
          <w:rFonts w:ascii="Times New Roman" w:hAnsi="Times New Roman" w:cs="Times New Roman"/>
        </w:rPr>
        <w:t xml:space="preserve"> dictates</w:t>
      </w:r>
      <w:r w:rsidR="003F7461" w:rsidRPr="00E06A50">
        <w:rPr>
          <w:rFonts w:ascii="Times New Roman" w:hAnsi="Times New Roman" w:cs="Times New Roman"/>
        </w:rPr>
        <w:t xml:space="preserve"> the</w:t>
      </w:r>
      <w:r w:rsidR="00E95161" w:rsidRPr="00E06A50">
        <w:rPr>
          <w:rFonts w:ascii="Times New Roman" w:hAnsi="Times New Roman" w:cs="Times New Roman"/>
        </w:rPr>
        <w:t xml:space="preserve"> use of</w:t>
      </w:r>
      <w:r w:rsidR="00B46A5E" w:rsidRPr="00E06A50">
        <w:rPr>
          <w:rFonts w:ascii="Times New Roman" w:hAnsi="Times New Roman" w:cs="Times New Roman"/>
        </w:rPr>
        <w:t xml:space="preserve"> direct mental health crisis intervention </w:t>
      </w:r>
      <w:r w:rsidR="00E0788F" w:rsidRPr="00E06A50">
        <w:rPr>
          <w:rFonts w:ascii="Times New Roman" w:hAnsi="Times New Roman" w:cs="Times New Roman"/>
        </w:rPr>
        <w:t xml:space="preserve">when indicated (i.e., </w:t>
      </w:r>
      <w:r w:rsidR="00B45BBF" w:rsidRPr="00E06A50">
        <w:rPr>
          <w:rFonts w:ascii="Times New Roman" w:hAnsi="Times New Roman" w:cs="Times New Roman"/>
        </w:rPr>
        <w:t>when</w:t>
      </w:r>
      <w:r w:rsidR="00AE6453" w:rsidRPr="00E06A50">
        <w:rPr>
          <w:rFonts w:ascii="Times New Roman" w:hAnsi="Times New Roman" w:cs="Times New Roman"/>
        </w:rPr>
        <w:t xml:space="preserve"> </w:t>
      </w:r>
      <w:r w:rsidR="00E0788F" w:rsidRPr="00E06A50">
        <w:rPr>
          <w:rFonts w:ascii="Times New Roman" w:hAnsi="Times New Roman" w:cs="Times New Roman"/>
        </w:rPr>
        <w:t xml:space="preserve">student or school staff </w:t>
      </w:r>
      <w:r w:rsidR="00B45BBF" w:rsidRPr="00E06A50">
        <w:rPr>
          <w:rFonts w:ascii="Times New Roman" w:hAnsi="Times New Roman" w:cs="Times New Roman"/>
        </w:rPr>
        <w:t>member experiences</w:t>
      </w:r>
      <w:r w:rsidR="00E0788F" w:rsidRPr="00E06A50">
        <w:rPr>
          <w:rFonts w:ascii="Times New Roman" w:hAnsi="Times New Roman" w:cs="Times New Roman"/>
        </w:rPr>
        <w:t xml:space="preserve"> severe psychological traumatization)</w:t>
      </w:r>
      <w:r w:rsidR="00B46A5E" w:rsidRPr="00E06A50">
        <w:rPr>
          <w:rFonts w:ascii="Times New Roman" w:hAnsi="Times New Roman" w:cs="Times New Roman"/>
        </w:rPr>
        <w:t xml:space="preserve">. Yet even with these relatively intense and potentially highly directive </w:t>
      </w:r>
      <w:r w:rsidR="009054A9" w:rsidRPr="00E06A50">
        <w:rPr>
          <w:rFonts w:ascii="Times New Roman" w:hAnsi="Times New Roman" w:cs="Times New Roman"/>
        </w:rPr>
        <w:t xml:space="preserve">crisis intervention </w:t>
      </w:r>
      <w:r w:rsidR="00B46A5E" w:rsidRPr="00E06A50">
        <w:rPr>
          <w:rFonts w:ascii="Times New Roman" w:hAnsi="Times New Roman" w:cs="Times New Roman"/>
        </w:rPr>
        <w:t xml:space="preserve">services (offered by the crisis intervention </w:t>
      </w:r>
      <w:r w:rsidR="00E70A01" w:rsidRPr="00E06A50">
        <w:rPr>
          <w:rFonts w:ascii="Times New Roman" w:hAnsi="Times New Roman" w:cs="Times New Roman"/>
        </w:rPr>
        <w:t>specialist</w:t>
      </w:r>
      <w:r w:rsidR="001F0F9B" w:rsidRPr="00E06A50">
        <w:rPr>
          <w:rFonts w:ascii="Times New Roman" w:hAnsi="Times New Roman" w:cs="Times New Roman"/>
        </w:rPr>
        <w:t xml:space="preserve"> directly to the client who is in</w:t>
      </w:r>
      <w:r w:rsidR="00E95161" w:rsidRPr="00E06A50">
        <w:rPr>
          <w:rFonts w:ascii="Times New Roman" w:hAnsi="Times New Roman" w:cs="Times New Roman"/>
        </w:rPr>
        <w:t xml:space="preserve"> crisis</w:t>
      </w:r>
      <w:r w:rsidR="00B46A5E" w:rsidRPr="00E06A50">
        <w:rPr>
          <w:rFonts w:ascii="Times New Roman" w:hAnsi="Times New Roman" w:cs="Times New Roman"/>
        </w:rPr>
        <w:t xml:space="preserve">), a basic problem solving orientation is </w:t>
      </w:r>
      <w:r w:rsidR="00E95161" w:rsidRPr="00E06A50">
        <w:rPr>
          <w:rFonts w:ascii="Times New Roman" w:hAnsi="Times New Roman" w:cs="Times New Roman"/>
        </w:rPr>
        <w:t>the primary vehicle through which support is offered.</w:t>
      </w:r>
      <w:r w:rsidR="00C346C6" w:rsidRPr="00E06A50">
        <w:rPr>
          <w:rFonts w:ascii="Times New Roman" w:hAnsi="Times New Roman" w:cs="Times New Roman"/>
        </w:rPr>
        <w:t xml:space="preserve"> This problem-solving approach is consistent with the school-based problem-solving consultation process involving: (a) relationship building, (b) problem identification, (c) problem analysis, (d) intervention implementation, and (e) program evaluation (Frank &amp;Kratochwill, 2014).</w:t>
      </w:r>
    </w:p>
    <w:p w:rsidR="00B46A5E" w:rsidRPr="00BD080C" w:rsidRDefault="008271F9" w:rsidP="0048335A">
      <w:pPr>
        <w:spacing w:line="480" w:lineRule="auto"/>
        <w:ind w:firstLine="720"/>
        <w:rPr>
          <w:rFonts w:ascii="Times New Roman" w:hAnsi="Times New Roman" w:cs="Times New Roman"/>
        </w:rPr>
      </w:pPr>
      <w:r w:rsidRPr="00E06A50">
        <w:rPr>
          <w:rFonts w:ascii="Times New Roman" w:hAnsi="Times New Roman" w:cs="Times New Roman"/>
        </w:rPr>
        <w:t>As illustrated in Figure 2</w:t>
      </w:r>
      <w:r w:rsidR="00B46A5E" w:rsidRPr="00E06A50">
        <w:rPr>
          <w:rFonts w:ascii="Times New Roman" w:hAnsi="Times New Roman" w:cs="Times New Roman"/>
        </w:rPr>
        <w:t>, the PREP</w:t>
      </w:r>
      <w:r w:rsidR="00B46A5E" w:rsidRPr="00E06A50">
        <w:rPr>
          <w:rFonts w:ascii="Times New Roman" w:hAnsi="Times New Roman" w:cs="Times New Roman"/>
          <w:u w:val="single"/>
        </w:rPr>
        <w:t>a</w:t>
      </w:r>
      <w:r w:rsidR="00B46A5E" w:rsidRPr="00E06A50">
        <w:rPr>
          <w:rFonts w:ascii="Times New Roman" w:hAnsi="Times New Roman" w:cs="Times New Roman"/>
        </w:rPr>
        <w:t xml:space="preserve">RE acronym stands for </w:t>
      </w:r>
      <w:r w:rsidR="00B46A5E" w:rsidRPr="00E06A50">
        <w:rPr>
          <w:rFonts w:ascii="Times New Roman" w:hAnsi="Times New Roman" w:cs="Times New Roman"/>
          <w:b/>
        </w:rPr>
        <w:t>P</w:t>
      </w:r>
      <w:r w:rsidR="00440B81" w:rsidRPr="00E06A50">
        <w:rPr>
          <w:rFonts w:ascii="Times New Roman" w:hAnsi="Times New Roman" w:cs="Times New Roman"/>
        </w:rPr>
        <w:t>revent</w:t>
      </w:r>
      <w:r w:rsidR="00B46A5E" w:rsidRPr="00E06A50">
        <w:rPr>
          <w:rFonts w:ascii="Times New Roman" w:hAnsi="Times New Roman" w:cs="Times New Roman"/>
        </w:rPr>
        <w:t xml:space="preserve">, </w:t>
      </w:r>
      <w:r w:rsidR="00B46A5E" w:rsidRPr="00E06A50">
        <w:rPr>
          <w:rFonts w:ascii="Times New Roman" w:hAnsi="Times New Roman" w:cs="Times New Roman"/>
          <w:b/>
        </w:rPr>
        <w:t>R</w:t>
      </w:r>
      <w:r w:rsidR="00B46A5E" w:rsidRPr="00E06A50">
        <w:rPr>
          <w:rFonts w:ascii="Times New Roman" w:hAnsi="Times New Roman" w:cs="Times New Roman"/>
        </w:rPr>
        <w:t xml:space="preserve">eaffirm, </w:t>
      </w:r>
      <w:r w:rsidR="00B46A5E" w:rsidRPr="00E06A50">
        <w:rPr>
          <w:rFonts w:ascii="Times New Roman" w:hAnsi="Times New Roman" w:cs="Times New Roman"/>
          <w:b/>
        </w:rPr>
        <w:t>E</w:t>
      </w:r>
      <w:r w:rsidR="00B46A5E" w:rsidRPr="00E06A50">
        <w:rPr>
          <w:rFonts w:ascii="Times New Roman" w:hAnsi="Times New Roman" w:cs="Times New Roman"/>
        </w:rPr>
        <w:t xml:space="preserve">valuate, </w:t>
      </w:r>
      <w:r w:rsidR="00B46A5E" w:rsidRPr="00E06A50">
        <w:rPr>
          <w:rFonts w:ascii="Times New Roman" w:hAnsi="Times New Roman" w:cs="Times New Roman"/>
          <w:b/>
        </w:rPr>
        <w:t>P</w:t>
      </w:r>
      <w:r w:rsidR="001F0F9B" w:rsidRPr="00E06A50">
        <w:rPr>
          <w:rFonts w:ascii="Times New Roman" w:hAnsi="Times New Roman" w:cs="Times New Roman"/>
        </w:rPr>
        <w:t xml:space="preserve">rovide </w:t>
      </w:r>
      <w:r w:rsidR="001F0F9B" w:rsidRPr="00E06A50">
        <w:rPr>
          <w:rFonts w:ascii="Times New Roman" w:hAnsi="Times New Roman" w:cs="Times New Roman"/>
          <w:u w:val="single"/>
        </w:rPr>
        <w:t>a</w:t>
      </w:r>
      <w:r w:rsidR="00B46A5E" w:rsidRPr="00E06A50">
        <w:rPr>
          <w:rFonts w:ascii="Times New Roman" w:hAnsi="Times New Roman" w:cs="Times New Roman"/>
        </w:rPr>
        <w:t xml:space="preserve">nd </w:t>
      </w:r>
      <w:r w:rsidR="00B46A5E" w:rsidRPr="00E06A50">
        <w:rPr>
          <w:rFonts w:ascii="Times New Roman" w:hAnsi="Times New Roman" w:cs="Times New Roman"/>
          <w:b/>
        </w:rPr>
        <w:t>R</w:t>
      </w:r>
      <w:r w:rsidR="00B46A5E" w:rsidRPr="00E06A50">
        <w:rPr>
          <w:rFonts w:ascii="Times New Roman" w:hAnsi="Times New Roman" w:cs="Times New Roman"/>
        </w:rPr>
        <w:t xml:space="preserve">espond, and </w:t>
      </w:r>
      <w:r w:rsidR="00B46A5E" w:rsidRPr="00E06A50">
        <w:rPr>
          <w:rFonts w:ascii="Times New Roman" w:hAnsi="Times New Roman" w:cs="Times New Roman"/>
          <w:b/>
        </w:rPr>
        <w:t>E</w:t>
      </w:r>
      <w:r w:rsidR="00B46A5E" w:rsidRPr="00E06A50">
        <w:rPr>
          <w:rFonts w:ascii="Times New Roman" w:hAnsi="Times New Roman" w:cs="Times New Roman"/>
        </w:rPr>
        <w:t>xamine. To the extent it is possible to do so</w:t>
      </w:r>
      <w:r w:rsidR="00772A9C" w:rsidRPr="00E06A50">
        <w:rPr>
          <w:rFonts w:ascii="Times New Roman" w:hAnsi="Times New Roman" w:cs="Times New Roman"/>
        </w:rPr>
        <w:t>,</w:t>
      </w:r>
      <w:r w:rsidR="00B46A5E" w:rsidRPr="00E06A50">
        <w:rPr>
          <w:rFonts w:ascii="Times New Roman" w:hAnsi="Times New Roman" w:cs="Times New Roman"/>
        </w:rPr>
        <w:t xml:space="preserve"> the model </w:t>
      </w:r>
      <w:r w:rsidR="00B45BBF" w:rsidRPr="00E06A50">
        <w:rPr>
          <w:rFonts w:ascii="Times New Roman" w:hAnsi="Times New Roman" w:cs="Times New Roman"/>
        </w:rPr>
        <w:t>asserts that</w:t>
      </w:r>
      <w:r w:rsidR="0077226B" w:rsidRPr="00E06A50">
        <w:rPr>
          <w:rFonts w:ascii="Times New Roman" w:hAnsi="Times New Roman" w:cs="Times New Roman"/>
        </w:rPr>
        <w:t xml:space="preserve"> the crisis</w:t>
      </w:r>
      <w:r w:rsidR="00B46A5E" w:rsidRPr="00BD080C">
        <w:rPr>
          <w:rFonts w:ascii="Times New Roman" w:hAnsi="Times New Roman" w:cs="Times New Roman"/>
        </w:rPr>
        <w:t xml:space="preserve"> consultant should assist the school in preventing those crises that can be </w:t>
      </w:r>
      <w:r w:rsidR="00E70A01" w:rsidRPr="00BD080C">
        <w:rPr>
          <w:rFonts w:ascii="Times New Roman" w:hAnsi="Times New Roman" w:cs="Times New Roman"/>
        </w:rPr>
        <w:t>avoided</w:t>
      </w:r>
      <w:r w:rsidR="00B46A5E" w:rsidRPr="00BD080C">
        <w:rPr>
          <w:rFonts w:ascii="Times New Roman" w:hAnsi="Times New Roman" w:cs="Times New Roman"/>
        </w:rPr>
        <w:t xml:space="preserve"> and in preparing for those that </w:t>
      </w:r>
      <w:r w:rsidR="005C1C01" w:rsidRPr="00BD080C">
        <w:rPr>
          <w:rFonts w:ascii="Times New Roman" w:hAnsi="Times New Roman" w:cs="Times New Roman"/>
        </w:rPr>
        <w:t>either cannot or are not prevented. Next, the crisis response consultant strives to help the school ensure that objective physical safet</w:t>
      </w:r>
      <w:r w:rsidR="0077226B" w:rsidRPr="00BD080C">
        <w:rPr>
          <w:rFonts w:ascii="Times New Roman" w:hAnsi="Times New Roman" w:cs="Times New Roman"/>
        </w:rPr>
        <w:t>y is reaffirmed and</w:t>
      </w:r>
      <w:r w:rsidR="00772A9C" w:rsidRPr="00BD080C">
        <w:rPr>
          <w:rFonts w:ascii="Times New Roman" w:hAnsi="Times New Roman" w:cs="Times New Roman"/>
        </w:rPr>
        <w:t>,</w:t>
      </w:r>
      <w:r w:rsidR="0077226B" w:rsidRPr="00BD080C">
        <w:rPr>
          <w:rFonts w:ascii="Times New Roman" w:hAnsi="Times New Roman" w:cs="Times New Roman"/>
        </w:rPr>
        <w:t xml:space="preserve"> furthermore,</w:t>
      </w:r>
      <w:r w:rsidR="005C1C01" w:rsidRPr="00BD080C">
        <w:rPr>
          <w:rFonts w:ascii="Times New Roman" w:hAnsi="Times New Roman" w:cs="Times New Roman"/>
        </w:rPr>
        <w:t xml:space="preserve"> that students perceive the school environment as safe and secure. Evaluation of psychologic</w:t>
      </w:r>
      <w:r w:rsidR="0077226B" w:rsidRPr="00BD080C">
        <w:rPr>
          <w:rFonts w:ascii="Times New Roman" w:hAnsi="Times New Roman" w:cs="Times New Roman"/>
        </w:rPr>
        <w:t xml:space="preserve">al trauma risk is the next step or </w:t>
      </w:r>
      <w:r w:rsidR="005C1C01" w:rsidRPr="00BD080C">
        <w:rPr>
          <w:rFonts w:ascii="Times New Roman" w:hAnsi="Times New Roman" w:cs="Times New Roman"/>
        </w:rPr>
        <w:t>element of the PREP</w:t>
      </w:r>
      <w:r w:rsidR="005C1C01" w:rsidRPr="00BD080C">
        <w:rPr>
          <w:rFonts w:ascii="Times New Roman" w:hAnsi="Times New Roman" w:cs="Times New Roman"/>
          <w:u w:val="single"/>
        </w:rPr>
        <w:t>a</w:t>
      </w:r>
      <w:r w:rsidR="005C1C01" w:rsidRPr="00BD080C">
        <w:rPr>
          <w:rFonts w:ascii="Times New Roman" w:hAnsi="Times New Roman" w:cs="Times New Roman"/>
        </w:rPr>
        <w:t xml:space="preserve">RE model, and involves the identification of </w:t>
      </w:r>
      <w:r w:rsidR="005C1C01" w:rsidRPr="00BD080C">
        <w:rPr>
          <w:rFonts w:ascii="Times New Roman" w:hAnsi="Times New Roman" w:cs="Times New Roman"/>
        </w:rPr>
        <w:lastRenderedPageBreak/>
        <w:t xml:space="preserve">mental health crisis intervention needs. </w:t>
      </w:r>
      <w:r w:rsidR="00BB5575" w:rsidRPr="00BD080C">
        <w:rPr>
          <w:rFonts w:ascii="Times New Roman" w:hAnsi="Times New Roman" w:cs="Times New Roman"/>
        </w:rPr>
        <w:t>Initially</w:t>
      </w:r>
      <w:r w:rsidR="005C1C01" w:rsidRPr="00BD080C">
        <w:rPr>
          <w:rFonts w:ascii="Times New Roman" w:hAnsi="Times New Roman" w:cs="Times New Roman"/>
        </w:rPr>
        <w:t xml:space="preserve"> this “psychological triage” is </w:t>
      </w:r>
      <w:r w:rsidR="00E70A01" w:rsidRPr="00BD080C">
        <w:rPr>
          <w:rFonts w:ascii="Times New Roman" w:hAnsi="Times New Roman" w:cs="Times New Roman"/>
        </w:rPr>
        <w:t xml:space="preserve">offered as </w:t>
      </w:r>
      <w:r w:rsidR="005C1C01" w:rsidRPr="00BD080C">
        <w:rPr>
          <w:rFonts w:ascii="Times New Roman" w:hAnsi="Times New Roman" w:cs="Times New Roman"/>
        </w:rPr>
        <w:t>an indirect service</w:t>
      </w:r>
      <w:r w:rsidR="00BB5575" w:rsidRPr="00BD080C">
        <w:rPr>
          <w:rFonts w:ascii="Times New Roman" w:hAnsi="Times New Roman" w:cs="Times New Roman"/>
        </w:rPr>
        <w:t>, with the crisis consultant gathering data from consultees</w:t>
      </w:r>
      <w:r w:rsidR="005C1C01" w:rsidRPr="00BD080C">
        <w:rPr>
          <w:rFonts w:ascii="Times New Roman" w:hAnsi="Times New Roman" w:cs="Times New Roman"/>
        </w:rPr>
        <w:t xml:space="preserve">. However, it is emphasized </w:t>
      </w:r>
      <w:r w:rsidR="0077226B" w:rsidRPr="00BD080C">
        <w:rPr>
          <w:rFonts w:ascii="Times New Roman" w:hAnsi="Times New Roman" w:cs="Times New Roman"/>
        </w:rPr>
        <w:t>within the PREP</w:t>
      </w:r>
      <w:r w:rsidR="0077226B" w:rsidRPr="00BD080C">
        <w:rPr>
          <w:rFonts w:ascii="Times New Roman" w:hAnsi="Times New Roman" w:cs="Times New Roman"/>
          <w:u w:val="single"/>
        </w:rPr>
        <w:t>a</w:t>
      </w:r>
      <w:r w:rsidR="0077226B" w:rsidRPr="00BD080C">
        <w:rPr>
          <w:rFonts w:ascii="Times New Roman" w:hAnsi="Times New Roman" w:cs="Times New Roman"/>
        </w:rPr>
        <w:t xml:space="preserve">RE model </w:t>
      </w:r>
      <w:r w:rsidR="005C1C01" w:rsidRPr="00BD080C">
        <w:rPr>
          <w:rFonts w:ascii="Times New Roman" w:hAnsi="Times New Roman" w:cs="Times New Roman"/>
        </w:rPr>
        <w:t>that such triage is a process not an event, and that as the crisis response consultant directly interact</w:t>
      </w:r>
      <w:r w:rsidR="00BB5575" w:rsidRPr="00BD080C">
        <w:rPr>
          <w:rFonts w:ascii="Times New Roman" w:hAnsi="Times New Roman" w:cs="Times New Roman"/>
        </w:rPr>
        <w:t>s</w:t>
      </w:r>
      <w:r w:rsidR="005C1C01" w:rsidRPr="00BD080C">
        <w:rPr>
          <w:rFonts w:ascii="Times New Roman" w:hAnsi="Times New Roman" w:cs="Times New Roman"/>
        </w:rPr>
        <w:t xml:space="preserve"> with students (i.e., provide</w:t>
      </w:r>
      <w:r w:rsidR="00BB5575" w:rsidRPr="00BD080C">
        <w:rPr>
          <w:rFonts w:ascii="Times New Roman" w:hAnsi="Times New Roman" w:cs="Times New Roman"/>
        </w:rPr>
        <w:t>s</w:t>
      </w:r>
      <w:r w:rsidR="005C1C01" w:rsidRPr="00BD080C">
        <w:rPr>
          <w:rFonts w:ascii="Times New Roman" w:hAnsi="Times New Roman" w:cs="Times New Roman"/>
        </w:rPr>
        <w:t xml:space="preserve"> direct mental health crisis intervention assistance)</w:t>
      </w:r>
      <w:r w:rsidR="00772A9C" w:rsidRPr="00BD080C">
        <w:rPr>
          <w:rFonts w:ascii="Times New Roman" w:hAnsi="Times New Roman" w:cs="Times New Roman"/>
        </w:rPr>
        <w:t>,</w:t>
      </w:r>
      <w:r w:rsidR="005C1C01" w:rsidRPr="00BD080C">
        <w:rPr>
          <w:rFonts w:ascii="Times New Roman" w:hAnsi="Times New Roman" w:cs="Times New Roman"/>
        </w:rPr>
        <w:t xml:space="preserve"> they </w:t>
      </w:r>
      <w:r w:rsidR="0077226B" w:rsidRPr="00BD080C">
        <w:rPr>
          <w:rFonts w:ascii="Times New Roman" w:hAnsi="Times New Roman" w:cs="Times New Roman"/>
        </w:rPr>
        <w:t>personally</w:t>
      </w:r>
      <w:r w:rsidR="005C1C01" w:rsidRPr="00BD080C">
        <w:rPr>
          <w:rFonts w:ascii="Times New Roman" w:hAnsi="Times New Roman" w:cs="Times New Roman"/>
        </w:rPr>
        <w:t xml:space="preserve"> assess these needs and make more </w:t>
      </w:r>
      <w:r w:rsidR="0091448A" w:rsidRPr="00BD080C">
        <w:rPr>
          <w:rFonts w:ascii="Times New Roman" w:hAnsi="Times New Roman" w:cs="Times New Roman"/>
        </w:rPr>
        <w:t xml:space="preserve">refined mental health referral decisions. From </w:t>
      </w:r>
      <w:r w:rsidR="0077226B" w:rsidRPr="00BD080C">
        <w:rPr>
          <w:rFonts w:ascii="Times New Roman" w:hAnsi="Times New Roman" w:cs="Times New Roman"/>
        </w:rPr>
        <w:t>the</w:t>
      </w:r>
      <w:r w:rsidR="0091448A" w:rsidRPr="00BD080C">
        <w:rPr>
          <w:rFonts w:ascii="Times New Roman" w:hAnsi="Times New Roman" w:cs="Times New Roman"/>
        </w:rPr>
        <w:t xml:space="preserve"> evaluation of psychological trauma, the PREP</w:t>
      </w:r>
      <w:r w:rsidR="0091448A" w:rsidRPr="00BD080C">
        <w:rPr>
          <w:rFonts w:ascii="Times New Roman" w:hAnsi="Times New Roman" w:cs="Times New Roman"/>
          <w:u w:val="single"/>
        </w:rPr>
        <w:t>a</w:t>
      </w:r>
      <w:r w:rsidR="0091448A" w:rsidRPr="00BD080C">
        <w:rPr>
          <w:rFonts w:ascii="Times New Roman" w:hAnsi="Times New Roman" w:cs="Times New Roman"/>
        </w:rPr>
        <w:t>RE model directs the crisis response consultant to begin to provide crisis interventions and in doing so to meet student psychological needs. To the ex</w:t>
      </w:r>
      <w:r w:rsidR="0077226B" w:rsidRPr="00BD080C">
        <w:rPr>
          <w:rFonts w:ascii="Times New Roman" w:hAnsi="Times New Roman" w:cs="Times New Roman"/>
        </w:rPr>
        <w:t>tent it is appropriate to do so</w:t>
      </w:r>
      <w:r w:rsidR="0091448A" w:rsidRPr="00BD080C">
        <w:rPr>
          <w:rFonts w:ascii="Times New Roman" w:hAnsi="Times New Roman" w:cs="Times New Roman"/>
        </w:rPr>
        <w:t xml:space="preserve"> the PREP</w:t>
      </w:r>
      <w:r w:rsidR="0091448A" w:rsidRPr="00BD080C">
        <w:rPr>
          <w:rFonts w:ascii="Times New Roman" w:hAnsi="Times New Roman" w:cs="Times New Roman"/>
          <w:u w:val="single"/>
        </w:rPr>
        <w:t>a</w:t>
      </w:r>
      <w:r w:rsidR="0091448A" w:rsidRPr="00BD080C">
        <w:rPr>
          <w:rFonts w:ascii="Times New Roman" w:hAnsi="Times New Roman" w:cs="Times New Roman"/>
        </w:rPr>
        <w:t xml:space="preserve">RE model emphasizes providing such services indirectly, via </w:t>
      </w:r>
      <w:r w:rsidR="0077226B" w:rsidRPr="00BD080C">
        <w:rPr>
          <w:rFonts w:ascii="Times New Roman" w:hAnsi="Times New Roman" w:cs="Times New Roman"/>
        </w:rPr>
        <w:t xml:space="preserve">crisis </w:t>
      </w:r>
      <w:r w:rsidR="0091448A" w:rsidRPr="00BD080C">
        <w:rPr>
          <w:rFonts w:ascii="Times New Roman" w:hAnsi="Times New Roman" w:cs="Times New Roman"/>
        </w:rPr>
        <w:t>consultation with the parents and teachers who are the student’s primary caregivers. Finally, the model requires the crisis consultant to assist the school in examining the effectiveness of existing crisis prevention strategies, crisis preparedness efforts, and the degree to which a given school crisis response was effective</w:t>
      </w:r>
      <w:r w:rsidR="00DB63FB" w:rsidRPr="00BD080C">
        <w:rPr>
          <w:rFonts w:ascii="Times New Roman" w:hAnsi="Times New Roman" w:cs="Times New Roman"/>
        </w:rPr>
        <w:t xml:space="preserve"> (Brock et al., 2009)</w:t>
      </w:r>
      <w:r w:rsidR="0091448A" w:rsidRPr="00BD080C">
        <w:rPr>
          <w:rFonts w:ascii="Times New Roman" w:hAnsi="Times New Roman" w:cs="Times New Roman"/>
        </w:rPr>
        <w:t>.</w:t>
      </w:r>
    </w:p>
    <w:p w:rsidR="00496D31" w:rsidRPr="00BD080C" w:rsidRDefault="00DF0C86" w:rsidP="00496D31">
      <w:pPr>
        <w:spacing w:line="480" w:lineRule="auto"/>
        <w:ind w:firstLine="720"/>
        <w:rPr>
          <w:rFonts w:ascii="Times New Roman" w:hAnsi="Times New Roman" w:cs="Times New Roman"/>
        </w:rPr>
      </w:pPr>
      <w:r w:rsidRPr="00BD080C">
        <w:rPr>
          <w:rFonts w:ascii="Times New Roman" w:hAnsi="Times New Roman" w:cs="Times New Roman"/>
        </w:rPr>
        <w:t xml:space="preserve">In addition to the special </w:t>
      </w:r>
      <w:r w:rsidR="00DA0C07" w:rsidRPr="00BD080C">
        <w:rPr>
          <w:rFonts w:ascii="Times New Roman" w:hAnsi="Times New Roman" w:cs="Times New Roman"/>
        </w:rPr>
        <w:t xml:space="preserve">subject matter </w:t>
      </w:r>
      <w:r w:rsidRPr="00BD080C">
        <w:rPr>
          <w:rFonts w:ascii="Times New Roman" w:hAnsi="Times New Roman" w:cs="Times New Roman"/>
        </w:rPr>
        <w:t xml:space="preserve">knowledge of crisis prevention and intervention required of the crisis consultant </w:t>
      </w:r>
      <w:r w:rsidR="008F23A0" w:rsidRPr="00BD080C">
        <w:rPr>
          <w:rFonts w:ascii="Times New Roman" w:hAnsi="Times New Roman" w:cs="Times New Roman"/>
        </w:rPr>
        <w:t>(which the PREP</w:t>
      </w:r>
      <w:r w:rsidR="00C03506" w:rsidRPr="00BD080C">
        <w:rPr>
          <w:rFonts w:ascii="Times New Roman" w:hAnsi="Times New Roman" w:cs="Times New Roman"/>
          <w:u w:val="single"/>
        </w:rPr>
        <w:t>a</w:t>
      </w:r>
      <w:r w:rsidR="008F23A0" w:rsidRPr="00BD080C">
        <w:rPr>
          <w:rFonts w:ascii="Times New Roman" w:hAnsi="Times New Roman" w:cs="Times New Roman"/>
        </w:rPr>
        <w:t xml:space="preserve">RE </w:t>
      </w:r>
      <w:r w:rsidR="001F0F9B" w:rsidRPr="00BD080C">
        <w:rPr>
          <w:rFonts w:ascii="Times New Roman" w:hAnsi="Times New Roman" w:cs="Times New Roman"/>
        </w:rPr>
        <w:t>workshops pro</w:t>
      </w:r>
      <w:r w:rsidR="00FF0B6F">
        <w:rPr>
          <w:rFonts w:ascii="Times New Roman" w:hAnsi="Times New Roman" w:cs="Times New Roman"/>
        </w:rPr>
        <w:t>vide</w:t>
      </w:r>
      <w:r w:rsidR="008F23A0" w:rsidRPr="00BD080C">
        <w:rPr>
          <w:rFonts w:ascii="Times New Roman" w:hAnsi="Times New Roman" w:cs="Times New Roman"/>
        </w:rPr>
        <w:t>)</w:t>
      </w:r>
      <w:r w:rsidR="00182FBC" w:rsidRPr="00BD080C">
        <w:rPr>
          <w:rFonts w:ascii="Times New Roman" w:hAnsi="Times New Roman" w:cs="Times New Roman"/>
        </w:rPr>
        <w:t>,</w:t>
      </w:r>
      <w:r w:rsidR="008F23A0" w:rsidRPr="00BD080C">
        <w:rPr>
          <w:rFonts w:ascii="Times New Roman" w:hAnsi="Times New Roman" w:cs="Times New Roman"/>
        </w:rPr>
        <w:t xml:space="preserve"> it is also important to acknowledge that </w:t>
      </w:r>
      <w:r w:rsidR="00182FBC" w:rsidRPr="00BD080C">
        <w:rPr>
          <w:rFonts w:ascii="Times New Roman" w:hAnsi="Times New Roman" w:cs="Times New Roman"/>
        </w:rPr>
        <w:t xml:space="preserve">effective </w:t>
      </w:r>
      <w:r w:rsidR="008F23A0" w:rsidRPr="00BD080C">
        <w:rPr>
          <w:rFonts w:ascii="Times New Roman" w:hAnsi="Times New Roman" w:cs="Times New Roman"/>
        </w:rPr>
        <w:t xml:space="preserve">communication </w:t>
      </w:r>
      <w:r w:rsidR="00B45BBF" w:rsidRPr="00BD080C">
        <w:rPr>
          <w:rFonts w:ascii="Times New Roman" w:hAnsi="Times New Roman" w:cs="Times New Roman"/>
        </w:rPr>
        <w:t>skills</w:t>
      </w:r>
      <w:r w:rsidR="00B45BBF" w:rsidRPr="00E06A50">
        <w:rPr>
          <w:rFonts w:ascii="Times New Roman" w:hAnsi="Times New Roman" w:cs="Times New Roman"/>
        </w:rPr>
        <w:t xml:space="preserve"> are</w:t>
      </w:r>
      <w:r w:rsidR="008F23A0" w:rsidRPr="00E06A50">
        <w:rPr>
          <w:rFonts w:ascii="Times New Roman" w:hAnsi="Times New Roman" w:cs="Times New Roman"/>
        </w:rPr>
        <w:t xml:space="preserve"> essent</w:t>
      </w:r>
      <w:r w:rsidR="00182FBC" w:rsidRPr="00E06A50">
        <w:rPr>
          <w:rFonts w:ascii="Times New Roman" w:hAnsi="Times New Roman" w:cs="Times New Roman"/>
        </w:rPr>
        <w:t>ial to crisis consultation (</w:t>
      </w:r>
      <w:r w:rsidR="008F23A0" w:rsidRPr="00E06A50">
        <w:rPr>
          <w:rFonts w:ascii="Times New Roman" w:hAnsi="Times New Roman" w:cs="Times New Roman"/>
        </w:rPr>
        <w:t>not to mention their importance in those situations where the consultant is called on to provide direct crisis intervention services</w:t>
      </w:r>
      <w:r w:rsidR="00182FBC" w:rsidRPr="00BD080C">
        <w:rPr>
          <w:rFonts w:ascii="Times New Roman" w:hAnsi="Times New Roman" w:cs="Times New Roman"/>
        </w:rPr>
        <w:t>; Rosenfield, 2004)</w:t>
      </w:r>
      <w:r w:rsidR="008F23A0" w:rsidRPr="00BD080C">
        <w:rPr>
          <w:rFonts w:ascii="Times New Roman" w:hAnsi="Times New Roman" w:cs="Times New Roman"/>
        </w:rPr>
        <w:t>. Perhaps most importantl</w:t>
      </w:r>
      <w:r w:rsidR="00C346C6" w:rsidRPr="00BD080C">
        <w:rPr>
          <w:rFonts w:ascii="Times New Roman" w:hAnsi="Times New Roman" w:cs="Times New Roman"/>
        </w:rPr>
        <w:t>y the ability to help the consul</w:t>
      </w:r>
      <w:r w:rsidR="008F23A0" w:rsidRPr="00BD080C">
        <w:rPr>
          <w:rFonts w:ascii="Times New Roman" w:hAnsi="Times New Roman" w:cs="Times New Roman"/>
        </w:rPr>
        <w:t>tee</w:t>
      </w:r>
      <w:r w:rsidR="00182FBC" w:rsidRPr="00BD080C">
        <w:rPr>
          <w:rFonts w:ascii="Times New Roman" w:hAnsi="Times New Roman" w:cs="Times New Roman"/>
        </w:rPr>
        <w:t xml:space="preserve"> (and in the case of direct services</w:t>
      </w:r>
      <w:r w:rsidR="00772A9C" w:rsidRPr="00BD080C">
        <w:rPr>
          <w:rFonts w:ascii="Times New Roman" w:hAnsi="Times New Roman" w:cs="Times New Roman"/>
        </w:rPr>
        <w:t>,</w:t>
      </w:r>
      <w:r w:rsidR="00182FBC" w:rsidRPr="00BD080C">
        <w:rPr>
          <w:rFonts w:ascii="Times New Roman" w:hAnsi="Times New Roman" w:cs="Times New Roman"/>
        </w:rPr>
        <w:t xml:space="preserve"> the client) identify and prioritize crisis created problems is essential. Often as consultees (</w:t>
      </w:r>
      <w:r w:rsidR="00C346C6" w:rsidRPr="00BD080C">
        <w:rPr>
          <w:rFonts w:ascii="Times New Roman" w:hAnsi="Times New Roman" w:cs="Times New Roman"/>
        </w:rPr>
        <w:t xml:space="preserve">e.g., </w:t>
      </w:r>
      <w:r w:rsidR="00182FBC" w:rsidRPr="00BD080C">
        <w:rPr>
          <w:rFonts w:ascii="Times New Roman" w:hAnsi="Times New Roman" w:cs="Times New Roman"/>
        </w:rPr>
        <w:t>parents, teachers, and administrators) struggle to find way</w:t>
      </w:r>
      <w:r w:rsidR="00496D31" w:rsidRPr="00BD080C">
        <w:rPr>
          <w:rFonts w:ascii="Times New Roman" w:hAnsi="Times New Roman" w:cs="Times New Roman"/>
        </w:rPr>
        <w:t>s</w:t>
      </w:r>
      <w:r w:rsidR="00182FBC" w:rsidRPr="00BD080C">
        <w:rPr>
          <w:rFonts w:ascii="Times New Roman" w:hAnsi="Times New Roman" w:cs="Times New Roman"/>
        </w:rPr>
        <w:t xml:space="preserve"> to help student</w:t>
      </w:r>
      <w:r w:rsidR="00DF24E0" w:rsidRPr="00BD080C">
        <w:rPr>
          <w:rFonts w:ascii="Times New Roman" w:hAnsi="Times New Roman" w:cs="Times New Roman"/>
        </w:rPr>
        <w:t>s</w:t>
      </w:r>
      <w:r w:rsidR="00182FBC" w:rsidRPr="00BD080C">
        <w:rPr>
          <w:rFonts w:ascii="Times New Roman" w:hAnsi="Times New Roman" w:cs="Times New Roman"/>
        </w:rPr>
        <w:t xml:space="preserve"> recover from their crisis exposure</w:t>
      </w:r>
      <w:r w:rsidR="00DF24E0" w:rsidRPr="00BD080C">
        <w:rPr>
          <w:rFonts w:ascii="Times New Roman" w:hAnsi="Times New Roman" w:cs="Times New Roman"/>
        </w:rPr>
        <w:t>,</w:t>
      </w:r>
      <w:r w:rsidR="00182FBC" w:rsidRPr="00BD080C">
        <w:rPr>
          <w:rFonts w:ascii="Times New Roman" w:hAnsi="Times New Roman" w:cs="Times New Roman"/>
        </w:rPr>
        <w:t xml:space="preserve"> crisis generated problems </w:t>
      </w:r>
      <w:r w:rsidR="00DF24E0" w:rsidRPr="00BD080C">
        <w:rPr>
          <w:rFonts w:ascii="Times New Roman" w:hAnsi="Times New Roman" w:cs="Times New Roman"/>
        </w:rPr>
        <w:t>are</w:t>
      </w:r>
      <w:r w:rsidR="00496D31" w:rsidRPr="00BD080C">
        <w:rPr>
          <w:rFonts w:ascii="Times New Roman" w:hAnsi="Times New Roman" w:cs="Times New Roman"/>
        </w:rPr>
        <w:t xml:space="preserve"> viewed as </w:t>
      </w:r>
      <w:r w:rsidR="00182FBC" w:rsidRPr="00BD080C">
        <w:rPr>
          <w:rFonts w:ascii="Times New Roman" w:hAnsi="Times New Roman" w:cs="Times New Roman"/>
        </w:rPr>
        <w:t xml:space="preserve">a vague </w:t>
      </w:r>
      <w:r w:rsidR="00DF24E0" w:rsidRPr="00BD080C">
        <w:rPr>
          <w:rFonts w:ascii="Times New Roman" w:hAnsi="Times New Roman" w:cs="Times New Roman"/>
        </w:rPr>
        <w:t>collection</w:t>
      </w:r>
      <w:r w:rsidR="00182FBC" w:rsidRPr="00BD080C">
        <w:rPr>
          <w:rFonts w:ascii="Times New Roman" w:hAnsi="Times New Roman" w:cs="Times New Roman"/>
        </w:rPr>
        <w:t xml:space="preserve"> of competing </w:t>
      </w:r>
      <w:r w:rsidR="00496D31" w:rsidRPr="00BD080C">
        <w:rPr>
          <w:rFonts w:ascii="Times New Roman" w:hAnsi="Times New Roman" w:cs="Times New Roman"/>
        </w:rPr>
        <w:t>needs</w:t>
      </w:r>
      <w:r w:rsidR="00182FBC" w:rsidRPr="00BD080C">
        <w:rPr>
          <w:rFonts w:ascii="Times New Roman" w:hAnsi="Times New Roman" w:cs="Times New Roman"/>
        </w:rPr>
        <w:t>. Consequently, the consultant will need to help the consultee specifically identify the coping challenges generated by the crisis event and to the</w:t>
      </w:r>
      <w:r w:rsidR="001F0F9B" w:rsidRPr="00BD080C">
        <w:rPr>
          <w:rFonts w:ascii="Times New Roman" w:hAnsi="Times New Roman" w:cs="Times New Roman"/>
        </w:rPr>
        <w:t xml:space="preserve">n </w:t>
      </w:r>
      <w:r w:rsidR="001F0F9B" w:rsidRPr="00BD080C">
        <w:rPr>
          <w:rFonts w:ascii="Times New Roman" w:hAnsi="Times New Roman" w:cs="Times New Roman"/>
        </w:rPr>
        <w:lastRenderedPageBreak/>
        <w:t xml:space="preserve">help them </w:t>
      </w:r>
      <w:r w:rsidR="00182FBC" w:rsidRPr="00BD080C">
        <w:rPr>
          <w:rFonts w:ascii="Times New Roman" w:hAnsi="Times New Roman" w:cs="Times New Roman"/>
        </w:rPr>
        <w:t>prioriti</w:t>
      </w:r>
      <w:r w:rsidR="00496D31" w:rsidRPr="00BD080C">
        <w:rPr>
          <w:rFonts w:ascii="Times New Roman" w:hAnsi="Times New Roman" w:cs="Times New Roman"/>
        </w:rPr>
        <w:t>ze them. Challenges that involve physical safety sho</w:t>
      </w:r>
      <w:r w:rsidR="00C03506" w:rsidRPr="00BD080C">
        <w:rPr>
          <w:rFonts w:ascii="Times New Roman" w:hAnsi="Times New Roman" w:cs="Times New Roman"/>
        </w:rPr>
        <w:t>uld be identified for the consul</w:t>
      </w:r>
      <w:r w:rsidR="00496D31" w:rsidRPr="00BD080C">
        <w:rPr>
          <w:rFonts w:ascii="Times New Roman" w:hAnsi="Times New Roman" w:cs="Times New Roman"/>
        </w:rPr>
        <w:t xml:space="preserve">tee as the primary concerns, followed in order by ways to minimize crisis exposure, determining the level of crisis response required, evaluating </w:t>
      </w:r>
      <w:r w:rsidR="00DF24E0" w:rsidRPr="00BD080C">
        <w:rPr>
          <w:rFonts w:ascii="Times New Roman" w:hAnsi="Times New Roman" w:cs="Times New Roman"/>
        </w:rPr>
        <w:t xml:space="preserve">individual </w:t>
      </w:r>
      <w:r w:rsidR="00496D31" w:rsidRPr="00BD080C">
        <w:rPr>
          <w:rFonts w:ascii="Times New Roman" w:hAnsi="Times New Roman" w:cs="Times New Roman"/>
        </w:rPr>
        <w:t xml:space="preserve">psychological trauma risk, and then providing crisis interventions (Brock et al., 2009). </w:t>
      </w:r>
    </w:p>
    <w:p w:rsidR="00DF0C86" w:rsidRPr="00BD080C" w:rsidRDefault="00496D31" w:rsidP="00DA0C07">
      <w:pPr>
        <w:spacing w:line="480" w:lineRule="auto"/>
        <w:ind w:firstLine="720"/>
        <w:rPr>
          <w:rFonts w:ascii="Times New Roman" w:hAnsi="Times New Roman" w:cs="Times New Roman"/>
        </w:rPr>
      </w:pPr>
      <w:r w:rsidRPr="00BD080C">
        <w:rPr>
          <w:rFonts w:ascii="Times New Roman" w:hAnsi="Times New Roman" w:cs="Times New Roman"/>
        </w:rPr>
        <w:t xml:space="preserve">Identifying and prioritizing crisis challenges </w:t>
      </w:r>
      <w:r w:rsidR="001F0F9B" w:rsidRPr="00BD080C">
        <w:rPr>
          <w:rFonts w:ascii="Times New Roman" w:hAnsi="Times New Roman" w:cs="Times New Roman"/>
        </w:rPr>
        <w:t>are</w:t>
      </w:r>
      <w:r w:rsidRPr="00BD080C">
        <w:rPr>
          <w:rFonts w:ascii="Times New Roman" w:hAnsi="Times New Roman" w:cs="Times New Roman"/>
        </w:rPr>
        <w:t xml:space="preserve"> facilitated by use of </w:t>
      </w:r>
      <w:r w:rsidR="001F0F9B" w:rsidRPr="00BD080C">
        <w:rPr>
          <w:rFonts w:ascii="Times New Roman" w:hAnsi="Times New Roman" w:cs="Times New Roman"/>
        </w:rPr>
        <w:t xml:space="preserve">the </w:t>
      </w:r>
      <w:r w:rsidRPr="00BD080C">
        <w:rPr>
          <w:rFonts w:ascii="Times New Roman" w:hAnsi="Times New Roman" w:cs="Times New Roman"/>
        </w:rPr>
        <w:t xml:space="preserve">listening skills (e.g., clarifying, paraphrasing, and perception checking) </w:t>
      </w:r>
      <w:r w:rsidR="001F0F9B" w:rsidRPr="00BD080C">
        <w:rPr>
          <w:rFonts w:ascii="Times New Roman" w:hAnsi="Times New Roman" w:cs="Times New Roman"/>
        </w:rPr>
        <w:t>described</w:t>
      </w:r>
      <w:r w:rsidRPr="00BD080C">
        <w:rPr>
          <w:rFonts w:ascii="Times New Roman" w:hAnsi="Times New Roman" w:cs="Times New Roman"/>
        </w:rPr>
        <w:t xml:space="preserve"> in helping skills literature (Rosenfield, 2004). When employing these skills it is important for the consultant to recognize that to the extent the </w:t>
      </w:r>
      <w:r w:rsidR="001F0F9B" w:rsidRPr="00BD080C">
        <w:rPr>
          <w:rFonts w:ascii="Times New Roman" w:hAnsi="Times New Roman" w:cs="Times New Roman"/>
        </w:rPr>
        <w:t>consu</w:t>
      </w:r>
      <w:r w:rsidR="00772A9C" w:rsidRPr="00BD080C">
        <w:rPr>
          <w:rFonts w:ascii="Times New Roman" w:hAnsi="Times New Roman" w:cs="Times New Roman"/>
        </w:rPr>
        <w:t>l</w:t>
      </w:r>
      <w:r w:rsidR="001F0F9B" w:rsidRPr="00BD080C">
        <w:rPr>
          <w:rFonts w:ascii="Times New Roman" w:hAnsi="Times New Roman" w:cs="Times New Roman"/>
        </w:rPr>
        <w:t>tee</w:t>
      </w:r>
      <w:r w:rsidRPr="00BD080C">
        <w:rPr>
          <w:rFonts w:ascii="Times New Roman" w:hAnsi="Times New Roman" w:cs="Times New Roman"/>
        </w:rPr>
        <w:t xml:space="preserve"> is affected by </w:t>
      </w:r>
      <w:r w:rsidR="001F0F9B" w:rsidRPr="00BD080C">
        <w:rPr>
          <w:rFonts w:ascii="Times New Roman" w:hAnsi="Times New Roman" w:cs="Times New Roman"/>
        </w:rPr>
        <w:t>the crisis event, he or she</w:t>
      </w:r>
      <w:r w:rsidRPr="00BD080C">
        <w:rPr>
          <w:rFonts w:ascii="Times New Roman" w:hAnsi="Times New Roman" w:cs="Times New Roman"/>
        </w:rPr>
        <w:t xml:space="preserve"> is likely to find his or her working memory overloaded by event detail</w:t>
      </w:r>
      <w:r w:rsidR="00DF24E0" w:rsidRPr="00BD080C">
        <w:rPr>
          <w:rFonts w:ascii="Times New Roman" w:hAnsi="Times New Roman" w:cs="Times New Roman"/>
        </w:rPr>
        <w:t>s</w:t>
      </w:r>
      <w:r w:rsidRPr="00BD080C">
        <w:rPr>
          <w:rFonts w:ascii="Times New Roman" w:hAnsi="Times New Roman" w:cs="Times New Roman"/>
        </w:rPr>
        <w:t xml:space="preserve">, thus leaving relatively little working memory available to process guidance </w:t>
      </w:r>
      <w:r w:rsidR="001F0F9B" w:rsidRPr="00BD080C">
        <w:rPr>
          <w:rFonts w:ascii="Times New Roman" w:hAnsi="Times New Roman" w:cs="Times New Roman"/>
        </w:rPr>
        <w:t>offered by the consultant</w:t>
      </w:r>
      <w:r w:rsidRPr="00BD080C">
        <w:rPr>
          <w:rFonts w:ascii="Times New Roman" w:hAnsi="Times New Roman" w:cs="Times New Roman"/>
        </w:rPr>
        <w:t>. Given this reality, the listening skill of perception checking is critical and the consultant should be prepared to restate</w:t>
      </w:r>
      <w:r w:rsidR="00DA0C07" w:rsidRPr="00BD080C">
        <w:rPr>
          <w:rFonts w:ascii="Times New Roman" w:hAnsi="Times New Roman" w:cs="Times New Roman"/>
        </w:rPr>
        <w:t xml:space="preserve"> and rephrase guidance offered. In doing so it will be important to acknowledge </w:t>
      </w:r>
      <w:r w:rsidR="001F0F9B" w:rsidRPr="00BD080C">
        <w:rPr>
          <w:rFonts w:ascii="Times New Roman" w:hAnsi="Times New Roman" w:cs="Times New Roman"/>
        </w:rPr>
        <w:t xml:space="preserve">for the consultee </w:t>
      </w:r>
      <w:r w:rsidR="00DA0C07" w:rsidRPr="00BD080C">
        <w:rPr>
          <w:rFonts w:ascii="Times New Roman" w:hAnsi="Times New Roman" w:cs="Times New Roman"/>
        </w:rPr>
        <w:t xml:space="preserve">how difficult it is to process such guidance in </w:t>
      </w:r>
      <w:r w:rsidR="00DF24E0" w:rsidRPr="00BD080C">
        <w:rPr>
          <w:rFonts w:ascii="Times New Roman" w:hAnsi="Times New Roman" w:cs="Times New Roman"/>
        </w:rPr>
        <w:t>crisis</w:t>
      </w:r>
      <w:r w:rsidR="00DA0C07" w:rsidRPr="00BD080C">
        <w:rPr>
          <w:rFonts w:ascii="Times New Roman" w:hAnsi="Times New Roman" w:cs="Times New Roman"/>
        </w:rPr>
        <w:t xml:space="preserve"> situations </w:t>
      </w:r>
      <w:r w:rsidR="00DF24E0" w:rsidRPr="00BD080C">
        <w:rPr>
          <w:rFonts w:ascii="Times New Roman" w:hAnsi="Times New Roman" w:cs="Times New Roman"/>
        </w:rPr>
        <w:t>so as to assertively avoid giving</w:t>
      </w:r>
      <w:r w:rsidR="00DA0C07" w:rsidRPr="00BD080C">
        <w:rPr>
          <w:rFonts w:ascii="Times New Roman" w:hAnsi="Times New Roman" w:cs="Times New Roman"/>
        </w:rPr>
        <w:t xml:space="preserve"> the impression that the consultee is being judged for “not listening.” </w:t>
      </w:r>
      <w:r w:rsidR="008F23A0" w:rsidRPr="00BD080C">
        <w:rPr>
          <w:rFonts w:ascii="Times New Roman" w:hAnsi="Times New Roman" w:cs="Times New Roman"/>
        </w:rPr>
        <w:t>Role</w:t>
      </w:r>
      <w:r w:rsidR="00F4743E" w:rsidRPr="00BD080C">
        <w:rPr>
          <w:rFonts w:ascii="Times New Roman" w:hAnsi="Times New Roman" w:cs="Times New Roman"/>
        </w:rPr>
        <w:t>-</w:t>
      </w:r>
      <w:r w:rsidR="008F23A0" w:rsidRPr="00BD080C">
        <w:rPr>
          <w:rFonts w:ascii="Times New Roman" w:hAnsi="Times New Roman" w:cs="Times New Roman"/>
        </w:rPr>
        <w:t>play can be helpful in developing these skills</w:t>
      </w:r>
      <w:r w:rsidR="00DA0C07" w:rsidRPr="00BD080C">
        <w:rPr>
          <w:rFonts w:ascii="Times New Roman" w:hAnsi="Times New Roman" w:cs="Times New Roman"/>
        </w:rPr>
        <w:t>, and such practice is a standardized element of the PREP</w:t>
      </w:r>
      <w:r w:rsidR="00DA0C07" w:rsidRPr="00BD080C">
        <w:rPr>
          <w:rFonts w:ascii="Times New Roman" w:hAnsi="Times New Roman" w:cs="Times New Roman"/>
          <w:u w:val="single"/>
        </w:rPr>
        <w:t>a</w:t>
      </w:r>
      <w:r w:rsidR="00DA0C07" w:rsidRPr="00BD080C">
        <w:rPr>
          <w:rFonts w:ascii="Times New Roman" w:hAnsi="Times New Roman" w:cs="Times New Roman"/>
        </w:rPr>
        <w:t xml:space="preserve">RE curriculum’s </w:t>
      </w:r>
      <w:r w:rsidR="00DA0C07" w:rsidRPr="00BD080C">
        <w:rPr>
          <w:rFonts w:ascii="Times New Roman" w:hAnsi="Times New Roman" w:cs="Times New Roman"/>
          <w:i/>
        </w:rPr>
        <w:t>Workshop 2</w:t>
      </w:r>
      <w:r w:rsidR="00B45BBF" w:rsidRPr="00BD080C">
        <w:rPr>
          <w:rFonts w:ascii="Times New Roman" w:hAnsi="Times New Roman" w:cs="Times New Roman"/>
          <w:i/>
        </w:rPr>
        <w:t>: Crisis</w:t>
      </w:r>
      <w:r w:rsidR="00DA0C07" w:rsidRPr="00BD080C">
        <w:rPr>
          <w:rFonts w:ascii="Times New Roman" w:hAnsi="Times New Roman" w:cs="Times New Roman"/>
          <w:i/>
        </w:rPr>
        <w:t xml:space="preserve"> Intervention and Recovery</w:t>
      </w:r>
      <w:r w:rsidR="00DA0C07" w:rsidRPr="00BD080C">
        <w:rPr>
          <w:rFonts w:ascii="Times New Roman" w:hAnsi="Times New Roman" w:cs="Times New Roman"/>
        </w:rPr>
        <w:t xml:space="preserve"> (Brock, 2011)</w:t>
      </w:r>
      <w:r w:rsidR="008F23A0" w:rsidRPr="00BD080C">
        <w:rPr>
          <w:rFonts w:ascii="Times New Roman" w:hAnsi="Times New Roman" w:cs="Times New Roman"/>
        </w:rPr>
        <w:t>.</w:t>
      </w:r>
    </w:p>
    <w:p w:rsidR="00F4743E" w:rsidRPr="0025649B" w:rsidRDefault="00F4743E" w:rsidP="00DA0C07">
      <w:pPr>
        <w:spacing w:line="480" w:lineRule="auto"/>
        <w:ind w:firstLine="720"/>
        <w:rPr>
          <w:rFonts w:ascii="Times New Roman" w:hAnsi="Times New Roman" w:cs="Times New Roman"/>
        </w:rPr>
      </w:pPr>
      <w:r w:rsidRPr="00EA1B5E">
        <w:rPr>
          <w:rFonts w:ascii="Times New Roman" w:hAnsi="Times New Roman" w:cs="Times New Roman"/>
        </w:rPr>
        <w:t>In addition</w:t>
      </w:r>
      <w:r w:rsidRPr="0025649B">
        <w:rPr>
          <w:rFonts w:ascii="Times New Roman" w:hAnsi="Times New Roman" w:cs="Times New Roman"/>
        </w:rPr>
        <w:t xml:space="preserve"> to the basic communication skills </w:t>
      </w:r>
      <w:r w:rsidR="00B45BBF" w:rsidRPr="0025649B">
        <w:rPr>
          <w:rFonts w:ascii="Times New Roman" w:hAnsi="Times New Roman" w:cs="Times New Roman"/>
        </w:rPr>
        <w:t>described above</w:t>
      </w:r>
      <w:r w:rsidRPr="0025649B">
        <w:rPr>
          <w:rFonts w:ascii="Times New Roman" w:hAnsi="Times New Roman" w:cs="Times New Roman"/>
        </w:rPr>
        <w:t xml:space="preserve">, it is </w:t>
      </w:r>
      <w:r w:rsidR="00B95E1C">
        <w:rPr>
          <w:rFonts w:ascii="Times New Roman" w:hAnsi="Times New Roman" w:cs="Times New Roman"/>
        </w:rPr>
        <w:t xml:space="preserve">also </w:t>
      </w:r>
      <w:r w:rsidRPr="0025649B">
        <w:rPr>
          <w:rFonts w:ascii="Times New Roman" w:hAnsi="Times New Roman" w:cs="Times New Roman"/>
        </w:rPr>
        <w:t>essential for the international crisis consultant to have special knowledge of the child’s unique perspective of the crisis event. In particular, when preparing to provide these services in international context</w:t>
      </w:r>
      <w:r w:rsidR="008A6DA8" w:rsidRPr="0025649B">
        <w:rPr>
          <w:rFonts w:ascii="Times New Roman" w:hAnsi="Times New Roman" w:cs="Times New Roman"/>
        </w:rPr>
        <w:t>s</w:t>
      </w:r>
      <w:r w:rsidRPr="0025649B">
        <w:rPr>
          <w:rFonts w:ascii="Times New Roman" w:hAnsi="Times New Roman" w:cs="Times New Roman"/>
        </w:rPr>
        <w:t xml:space="preserve"> the crisis consultant must attend to not only the child’s individuality, but also the social, cultural, and political context within which they live</w:t>
      </w:r>
      <w:r w:rsidR="00974157" w:rsidRPr="0025649B">
        <w:rPr>
          <w:rFonts w:ascii="Times New Roman" w:hAnsi="Times New Roman" w:cs="Times New Roman"/>
        </w:rPr>
        <w:t xml:space="preserve"> (Jones, 2008)</w:t>
      </w:r>
      <w:r w:rsidRPr="0025649B">
        <w:rPr>
          <w:rFonts w:ascii="Times New Roman" w:hAnsi="Times New Roman" w:cs="Times New Roman"/>
        </w:rPr>
        <w:t xml:space="preserve">. </w:t>
      </w:r>
      <w:r w:rsidR="00974157" w:rsidRPr="0025649B">
        <w:rPr>
          <w:rFonts w:ascii="Times New Roman" w:hAnsi="Times New Roman" w:cs="Times New Roman"/>
        </w:rPr>
        <w:t xml:space="preserve"> Jones (2005</w:t>
      </w:r>
      <w:r w:rsidRPr="0025649B">
        <w:rPr>
          <w:rFonts w:ascii="Times New Roman" w:hAnsi="Times New Roman" w:cs="Times New Roman"/>
        </w:rPr>
        <w:t>), for example reports that for Kurdish children</w:t>
      </w:r>
      <w:r w:rsidR="00974157" w:rsidRPr="0025649B">
        <w:rPr>
          <w:rFonts w:ascii="Times New Roman" w:hAnsi="Times New Roman" w:cs="Times New Roman"/>
        </w:rPr>
        <w:t xml:space="preserve"> from Northern Iraq living in temporary camps or shelters</w:t>
      </w:r>
      <w:r w:rsidR="00907E5F">
        <w:rPr>
          <w:rFonts w:ascii="Times New Roman" w:hAnsi="Times New Roman" w:cs="Times New Roman"/>
        </w:rPr>
        <w:t xml:space="preserve">, they </w:t>
      </w:r>
      <w:r w:rsidR="00B45BBF">
        <w:rPr>
          <w:rFonts w:ascii="Times New Roman" w:hAnsi="Times New Roman" w:cs="Times New Roman"/>
        </w:rPr>
        <w:t>were</w:t>
      </w:r>
      <w:r w:rsidR="00B45BBF" w:rsidRPr="0025649B">
        <w:rPr>
          <w:rFonts w:ascii="Times New Roman" w:hAnsi="Times New Roman" w:cs="Times New Roman"/>
        </w:rPr>
        <w:t xml:space="preserve"> most</w:t>
      </w:r>
      <w:r w:rsidR="00974157" w:rsidRPr="0025649B">
        <w:rPr>
          <w:rFonts w:ascii="Times New Roman" w:hAnsi="Times New Roman" w:cs="Times New Roman"/>
        </w:rPr>
        <w:t xml:space="preserve"> fearful of being bitten by “scorpions and snakes” (p. 269)</w:t>
      </w:r>
      <w:r w:rsidRPr="0025649B">
        <w:rPr>
          <w:rFonts w:ascii="Times New Roman" w:hAnsi="Times New Roman" w:cs="Times New Roman"/>
        </w:rPr>
        <w:t>.</w:t>
      </w:r>
      <w:r w:rsidR="008A6DA8" w:rsidRPr="0025649B">
        <w:rPr>
          <w:rFonts w:ascii="Times New Roman" w:hAnsi="Times New Roman" w:cs="Times New Roman"/>
        </w:rPr>
        <w:t xml:space="preserve"> Jones goes on to report:</w:t>
      </w:r>
    </w:p>
    <w:p w:rsidR="008A6DA8" w:rsidRPr="00E06A50" w:rsidRDefault="008A6DA8" w:rsidP="008A6DA8">
      <w:pPr>
        <w:widowControl w:val="0"/>
        <w:autoSpaceDE w:val="0"/>
        <w:autoSpaceDN w:val="0"/>
        <w:adjustRightInd w:val="0"/>
        <w:spacing w:line="480" w:lineRule="auto"/>
        <w:ind w:left="720"/>
        <w:rPr>
          <w:rFonts w:ascii="Times New Roman" w:hAnsi="Times New Roman" w:cs="Times New Roman"/>
        </w:rPr>
      </w:pPr>
      <w:r w:rsidRPr="00E06A50">
        <w:rPr>
          <w:rFonts w:ascii="Times New Roman" w:hAnsi="Times New Roman" w:cs="Times New Roman"/>
        </w:rPr>
        <w:lastRenderedPageBreak/>
        <w:t xml:space="preserve">For the most part, in the 11 sites that I assessed, children made little reference to the wars that had displaced them. Their worries and fears </w:t>
      </w:r>
      <w:proofErr w:type="spellStart"/>
      <w:r w:rsidR="00B45BBF" w:rsidRPr="00E06A50">
        <w:rPr>
          <w:rFonts w:ascii="Times New Roman" w:hAnsi="Times New Roman" w:cs="Times New Roman"/>
        </w:rPr>
        <w:t>centred</w:t>
      </w:r>
      <w:proofErr w:type="spellEnd"/>
      <w:r w:rsidR="00B45BBF" w:rsidRPr="00E06A50">
        <w:rPr>
          <w:rFonts w:ascii="Times New Roman" w:hAnsi="Times New Roman" w:cs="Times New Roman"/>
          <w:i/>
        </w:rPr>
        <w:t xml:space="preserve"> [</w:t>
      </w:r>
      <w:r w:rsidRPr="00E06A50">
        <w:rPr>
          <w:rFonts w:ascii="Times New Roman" w:hAnsi="Times New Roman" w:cs="Times New Roman"/>
          <w:i/>
        </w:rPr>
        <w:t>sic</w:t>
      </w:r>
      <w:r w:rsidR="00B45BBF" w:rsidRPr="00E06A50">
        <w:rPr>
          <w:rFonts w:ascii="Times New Roman" w:hAnsi="Times New Roman" w:cs="Times New Roman"/>
          <w:i/>
        </w:rPr>
        <w:t>]</w:t>
      </w:r>
      <w:r w:rsidR="00B45BBF" w:rsidRPr="00E06A50">
        <w:rPr>
          <w:rFonts w:ascii="Times New Roman" w:hAnsi="Times New Roman" w:cs="Times New Roman"/>
        </w:rPr>
        <w:t xml:space="preserve"> on</w:t>
      </w:r>
      <w:r w:rsidRPr="00E06A50">
        <w:rPr>
          <w:rFonts w:ascii="Times New Roman" w:hAnsi="Times New Roman" w:cs="Times New Roman"/>
        </w:rPr>
        <w:t xml:space="preserve"> the everyday hazards and the discomforts of their current lives: fights, discrimination, beatings, mines, snakes and scorpions, heat, dust, noise, dirt, dangerous roads, sickness, the absence of space to study and, universally, the lack of space to play (p. 269)</w:t>
      </w:r>
      <w:r w:rsidR="00FF0B6F">
        <w:rPr>
          <w:rFonts w:ascii="Times New Roman" w:hAnsi="Times New Roman" w:cs="Times New Roman"/>
        </w:rPr>
        <w:t>.</w:t>
      </w:r>
    </w:p>
    <w:p w:rsidR="008A6DA8" w:rsidRPr="00E06A50" w:rsidRDefault="008A6DA8" w:rsidP="008A6DA8">
      <w:pPr>
        <w:widowControl w:val="0"/>
        <w:autoSpaceDE w:val="0"/>
        <w:autoSpaceDN w:val="0"/>
        <w:adjustRightInd w:val="0"/>
        <w:spacing w:line="480" w:lineRule="auto"/>
        <w:rPr>
          <w:rFonts w:ascii="Times New Roman" w:hAnsi="Times New Roman" w:cs="Times New Roman"/>
        </w:rPr>
      </w:pPr>
      <w:r w:rsidRPr="00E06A50">
        <w:rPr>
          <w:rFonts w:ascii="Times New Roman" w:hAnsi="Times New Roman" w:cs="Times New Roman"/>
        </w:rPr>
        <w:t>In other words, the international crisis consultant should not rigidly adhere to preconceived view</w:t>
      </w:r>
      <w:r w:rsidR="00F8728D" w:rsidRPr="00E06A50">
        <w:rPr>
          <w:rFonts w:ascii="Times New Roman" w:hAnsi="Times New Roman" w:cs="Times New Roman"/>
        </w:rPr>
        <w:t>s</w:t>
      </w:r>
      <w:r w:rsidRPr="00E06A50">
        <w:rPr>
          <w:rFonts w:ascii="Times New Roman" w:hAnsi="Times New Roman" w:cs="Times New Roman"/>
        </w:rPr>
        <w:t xml:space="preserve"> regarding the crisis problems </w:t>
      </w:r>
      <w:r w:rsidR="00F8728D" w:rsidRPr="00E06A50">
        <w:rPr>
          <w:rFonts w:ascii="Times New Roman" w:hAnsi="Times New Roman" w:cs="Times New Roman"/>
        </w:rPr>
        <w:t>affecting</w:t>
      </w:r>
      <w:r w:rsidRPr="00E06A50">
        <w:rPr>
          <w:rFonts w:ascii="Times New Roman" w:hAnsi="Times New Roman" w:cs="Times New Roman"/>
        </w:rPr>
        <w:t xml:space="preserve"> children. Rather they should strive to </w:t>
      </w:r>
      <w:r w:rsidR="00B45BBF" w:rsidRPr="00E06A50">
        <w:rPr>
          <w:rFonts w:ascii="Times New Roman" w:hAnsi="Times New Roman" w:cs="Times New Roman"/>
        </w:rPr>
        <w:t>understand</w:t>
      </w:r>
      <w:r w:rsidR="00B45BBF">
        <w:rPr>
          <w:rFonts w:ascii="Times New Roman" w:hAnsi="Times New Roman" w:cs="Times New Roman"/>
        </w:rPr>
        <w:t xml:space="preserve"> the</w:t>
      </w:r>
      <w:r w:rsidR="00B95E1C">
        <w:rPr>
          <w:rFonts w:ascii="Times New Roman" w:hAnsi="Times New Roman" w:cs="Times New Roman"/>
        </w:rPr>
        <w:t xml:space="preserve"> </w:t>
      </w:r>
      <w:r w:rsidR="00F8728D" w:rsidRPr="00E06A50">
        <w:rPr>
          <w:rFonts w:ascii="Times New Roman" w:hAnsi="Times New Roman" w:cs="Times New Roman"/>
        </w:rPr>
        <w:t>context of the child when facilitating problem solving. In the following paragraphs we provide further discussion of this essential knowledge.</w:t>
      </w:r>
    </w:p>
    <w:p w:rsidR="00256914" w:rsidRPr="00E06A50" w:rsidRDefault="00183A0D" w:rsidP="00183A0D">
      <w:pPr>
        <w:spacing w:line="480" w:lineRule="auto"/>
        <w:rPr>
          <w:rFonts w:ascii="Times New Roman" w:hAnsi="Times New Roman" w:cs="Times New Roman"/>
          <w:b/>
        </w:rPr>
      </w:pPr>
      <w:r w:rsidRPr="00E06A50">
        <w:rPr>
          <w:rFonts w:ascii="Times New Roman" w:hAnsi="Times New Roman" w:cs="Times New Roman"/>
          <w:b/>
        </w:rPr>
        <w:t xml:space="preserve">Cultural </w:t>
      </w:r>
      <w:r w:rsidR="00C346C6" w:rsidRPr="00E06A50">
        <w:rPr>
          <w:rFonts w:ascii="Times New Roman" w:hAnsi="Times New Roman" w:cs="Times New Roman"/>
          <w:b/>
        </w:rPr>
        <w:t xml:space="preserve">and Contextual </w:t>
      </w:r>
      <w:r w:rsidRPr="00E06A50">
        <w:rPr>
          <w:rFonts w:ascii="Times New Roman" w:hAnsi="Times New Roman" w:cs="Times New Roman"/>
          <w:b/>
        </w:rPr>
        <w:t>Considerations in School Crisis Consultation</w:t>
      </w:r>
    </w:p>
    <w:p w:rsidR="00C346C6" w:rsidRPr="00BD080C" w:rsidRDefault="00023078" w:rsidP="00C346C6">
      <w:pPr>
        <w:spacing w:line="480" w:lineRule="auto"/>
        <w:ind w:firstLine="720"/>
        <w:rPr>
          <w:rFonts w:ascii="Times New Roman" w:hAnsi="Times New Roman" w:cs="Times New Roman"/>
        </w:rPr>
      </w:pPr>
      <w:r w:rsidRPr="00BD080C">
        <w:rPr>
          <w:rFonts w:ascii="Times New Roman" w:hAnsi="Times New Roman" w:cs="Times New Roman"/>
        </w:rPr>
        <w:t>Tarver and Ingraham (1998) defined multicultural consultation as “a culturally sensitive, indirect service in which the consultant adjusts the consultation services to address the needs and cultural values of the consultee, the client, or both” (p. 58).</w:t>
      </w:r>
      <w:r w:rsidR="00C346C6" w:rsidRPr="00BD080C">
        <w:rPr>
          <w:rFonts w:ascii="Times New Roman" w:hAnsi="Times New Roman" w:cs="Times New Roman"/>
        </w:rPr>
        <w:t xml:space="preserve">Ingraham (2014) highlights the importance of </w:t>
      </w:r>
      <w:r w:rsidRPr="00BD080C">
        <w:rPr>
          <w:rFonts w:ascii="Times New Roman" w:hAnsi="Times New Roman" w:cs="Times New Roman"/>
        </w:rPr>
        <w:t xml:space="preserve">the </w:t>
      </w:r>
      <w:r w:rsidR="00C346C6" w:rsidRPr="00BD080C">
        <w:rPr>
          <w:rFonts w:ascii="Times New Roman" w:hAnsi="Times New Roman" w:cs="Times New Roman"/>
        </w:rPr>
        <w:t xml:space="preserve">multicultural aspects of consultation, including the organized thoughts, beliefs, and norms for interaction and communication that may influence cognitions, behaviors, and perceptions. As Soo-Hoo (1998) emphasized, understanding a person’s perspective, involves understanding </w:t>
      </w:r>
      <w:r w:rsidRPr="00BD080C">
        <w:rPr>
          <w:rFonts w:ascii="Times New Roman" w:hAnsi="Times New Roman" w:cs="Times New Roman"/>
        </w:rPr>
        <w:t>his or her</w:t>
      </w:r>
      <w:r w:rsidR="00C346C6" w:rsidRPr="00BD080C">
        <w:rPr>
          <w:rFonts w:ascii="Times New Roman" w:hAnsi="Times New Roman" w:cs="Times New Roman"/>
        </w:rPr>
        <w:t xml:space="preserve"> cultural, sociopolitical, and psychological contexts. This is particularly salient when considering the diverse populations </w:t>
      </w:r>
      <w:r w:rsidRPr="00BD080C">
        <w:rPr>
          <w:rFonts w:ascii="Times New Roman" w:hAnsi="Times New Roman" w:cs="Times New Roman"/>
        </w:rPr>
        <w:t>served by a crisis consultation system. F</w:t>
      </w:r>
      <w:r w:rsidR="00C346C6" w:rsidRPr="00BD080C">
        <w:rPr>
          <w:rFonts w:ascii="Times New Roman" w:hAnsi="Times New Roman" w:cs="Times New Roman"/>
        </w:rPr>
        <w:t xml:space="preserve">or instance there may be different languages, races, ethnicities, and cultural backgrounds among consultants, consultees, and clients (Ingraham, 2014). </w:t>
      </w:r>
    </w:p>
    <w:p w:rsidR="00C346C6" w:rsidRPr="00BD080C" w:rsidRDefault="00C346C6" w:rsidP="00C346C6">
      <w:pPr>
        <w:spacing w:line="480" w:lineRule="auto"/>
        <w:ind w:firstLine="720"/>
        <w:rPr>
          <w:rFonts w:ascii="Times New Roman" w:hAnsi="Times New Roman" w:cs="Times New Roman"/>
        </w:rPr>
      </w:pPr>
      <w:r w:rsidRPr="00BD080C">
        <w:rPr>
          <w:rFonts w:ascii="Times New Roman" w:hAnsi="Times New Roman" w:cs="Times New Roman"/>
        </w:rPr>
        <w:t xml:space="preserve">As student populations and communities vary, it is important that professionals involved in school crisis prevention, </w:t>
      </w:r>
      <w:r w:rsidR="00023078" w:rsidRPr="00BD080C">
        <w:rPr>
          <w:rFonts w:ascii="Times New Roman" w:hAnsi="Times New Roman" w:cs="Times New Roman"/>
        </w:rPr>
        <w:t>preparedness</w:t>
      </w:r>
      <w:r w:rsidRPr="00BD080C">
        <w:rPr>
          <w:rFonts w:ascii="Times New Roman" w:hAnsi="Times New Roman" w:cs="Times New Roman"/>
        </w:rPr>
        <w:t xml:space="preserve">, response, and recovery are sensitive to cultural and contextual considerations (Brock et al., </w:t>
      </w:r>
      <w:r w:rsidR="00F8728D" w:rsidRPr="00BD080C">
        <w:rPr>
          <w:rFonts w:ascii="Times New Roman" w:hAnsi="Times New Roman" w:cs="Times New Roman"/>
        </w:rPr>
        <w:t xml:space="preserve">2014; </w:t>
      </w:r>
      <w:r w:rsidR="00F8728D" w:rsidRPr="00E06A50">
        <w:rPr>
          <w:rFonts w:ascii="Times New Roman" w:hAnsi="Times New Roman" w:cs="Times New Roman"/>
          <w:lang w:val="en-GB"/>
        </w:rPr>
        <w:t xml:space="preserve">Hatzichristou, </w:t>
      </w:r>
      <w:r w:rsidR="00EF0214" w:rsidRPr="00E06A50">
        <w:rPr>
          <w:rFonts w:ascii="Times New Roman" w:hAnsi="Times New Roman" w:cs="Times New Roman"/>
          <w:lang w:val="en-GB"/>
        </w:rPr>
        <w:t xml:space="preserve">Jimerson, </w:t>
      </w:r>
      <w:r w:rsidR="00F8728D" w:rsidRPr="00E06A50">
        <w:rPr>
          <w:rFonts w:ascii="Times New Roman" w:hAnsi="Times New Roman" w:cs="Times New Roman"/>
          <w:lang w:val="en-GB"/>
        </w:rPr>
        <w:t>Ree</w:t>
      </w:r>
      <w:r w:rsidR="00EF0214" w:rsidRPr="00E06A50">
        <w:rPr>
          <w:rFonts w:ascii="Times New Roman" w:hAnsi="Times New Roman" w:cs="Times New Roman"/>
          <w:lang w:val="en-GB"/>
        </w:rPr>
        <w:t>ves, Brock</w:t>
      </w:r>
      <w:r w:rsidR="00B45BBF" w:rsidRPr="00E06A50">
        <w:rPr>
          <w:rFonts w:ascii="Times New Roman" w:hAnsi="Times New Roman" w:cs="Times New Roman"/>
          <w:lang w:val="en-GB"/>
        </w:rPr>
        <w:t>, &amp;</w:t>
      </w:r>
      <w:r w:rsidR="00F8728D" w:rsidRPr="00E06A50">
        <w:rPr>
          <w:rFonts w:ascii="Times New Roman" w:hAnsi="Times New Roman" w:cs="Times New Roman"/>
          <w:lang w:val="en-GB"/>
        </w:rPr>
        <w:t xml:space="preserve"> Nastasi</w:t>
      </w:r>
      <w:r w:rsidR="00EF0214" w:rsidRPr="00E06A50">
        <w:rPr>
          <w:rFonts w:ascii="Times New Roman" w:hAnsi="Times New Roman" w:cs="Times New Roman"/>
          <w:lang w:val="en-GB"/>
        </w:rPr>
        <w:t xml:space="preserve">, </w:t>
      </w:r>
      <w:r w:rsidR="00F8728D" w:rsidRPr="00E06A50">
        <w:rPr>
          <w:rFonts w:ascii="Times New Roman" w:hAnsi="Times New Roman" w:cs="Times New Roman"/>
          <w:lang w:val="en-GB"/>
        </w:rPr>
        <w:lastRenderedPageBreak/>
        <w:t>2010</w:t>
      </w:r>
      <w:r w:rsidR="00EF0214" w:rsidRPr="00E06A50">
        <w:rPr>
          <w:rFonts w:ascii="Times New Roman" w:hAnsi="Times New Roman" w:cs="Times New Roman"/>
          <w:lang w:val="en-GB"/>
        </w:rPr>
        <w:t>)</w:t>
      </w:r>
      <w:r w:rsidRPr="00E06A50">
        <w:rPr>
          <w:rFonts w:ascii="Times New Roman" w:hAnsi="Times New Roman" w:cs="Times New Roman"/>
        </w:rPr>
        <w:t xml:space="preserve">. Whereas the general </w:t>
      </w:r>
      <w:r w:rsidR="00C03506" w:rsidRPr="00E06A50">
        <w:rPr>
          <w:rFonts w:ascii="Times New Roman" w:hAnsi="Times New Roman" w:cs="Times New Roman"/>
        </w:rPr>
        <w:t>PREP</w:t>
      </w:r>
      <w:r w:rsidR="00C03506" w:rsidRPr="00E06A50">
        <w:rPr>
          <w:rFonts w:ascii="Times New Roman" w:hAnsi="Times New Roman" w:cs="Times New Roman"/>
          <w:u w:val="single"/>
        </w:rPr>
        <w:t>a</w:t>
      </w:r>
      <w:r w:rsidRPr="00E06A50">
        <w:rPr>
          <w:rFonts w:ascii="Times New Roman" w:hAnsi="Times New Roman" w:cs="Times New Roman"/>
        </w:rPr>
        <w:t xml:space="preserve">RE principles are applicable across diverse cultures and contexts, it is imperative that professionals consider those factors most relevant within the local context (e.g., customs, traditions, cultural norms, cultural expectations, </w:t>
      </w:r>
      <w:r w:rsidR="00C03506" w:rsidRPr="00E06A50">
        <w:rPr>
          <w:rFonts w:ascii="Times New Roman" w:hAnsi="Times New Roman" w:cs="Times New Roman"/>
        </w:rPr>
        <w:t>and beliefs</w:t>
      </w:r>
      <w:r w:rsidRPr="00E06A50">
        <w:rPr>
          <w:rFonts w:ascii="Times New Roman" w:hAnsi="Times New Roman" w:cs="Times New Roman"/>
        </w:rPr>
        <w:t xml:space="preserve"> about mourning or receiving psychological support serv</w:t>
      </w:r>
      <w:r w:rsidR="00023078" w:rsidRPr="00BD080C">
        <w:rPr>
          <w:rFonts w:ascii="Times New Roman" w:hAnsi="Times New Roman" w:cs="Times New Roman"/>
        </w:rPr>
        <w:t>ices).</w:t>
      </w:r>
      <w:r w:rsidR="00F30360">
        <w:rPr>
          <w:rFonts w:ascii="Times New Roman" w:hAnsi="Times New Roman" w:cs="Times New Roman"/>
        </w:rPr>
        <w:t xml:space="preserve">  Awareness and sensitivity to these contextual considerations is important both within and across countries, states, provinces, as children and families within a given geographic location will not all share homogeneous cultures. </w:t>
      </w:r>
    </w:p>
    <w:p w:rsidR="00C346C6" w:rsidRPr="00BD080C" w:rsidRDefault="00C346C6" w:rsidP="00C346C6">
      <w:pPr>
        <w:spacing w:line="480" w:lineRule="auto"/>
        <w:rPr>
          <w:rFonts w:ascii="Times New Roman" w:hAnsi="Times New Roman" w:cs="Times New Roman"/>
          <w:b/>
        </w:rPr>
      </w:pPr>
      <w:r w:rsidRPr="00BD080C">
        <w:rPr>
          <w:rFonts w:ascii="Times New Roman" w:hAnsi="Times New Roman" w:cs="Times New Roman"/>
          <w:b/>
        </w:rPr>
        <w:t xml:space="preserve">Case examples. </w:t>
      </w:r>
    </w:p>
    <w:p w:rsidR="00C346C6" w:rsidRPr="00BD080C" w:rsidRDefault="00023078" w:rsidP="00A34225">
      <w:pPr>
        <w:spacing w:line="480" w:lineRule="auto"/>
        <w:ind w:firstLine="720"/>
        <w:rPr>
          <w:rFonts w:ascii="Times New Roman" w:hAnsi="Times New Roman" w:cs="Times New Roman"/>
        </w:rPr>
      </w:pPr>
      <w:r w:rsidRPr="00BD080C">
        <w:rPr>
          <w:rFonts w:ascii="Times New Roman" w:hAnsi="Times New Roman" w:cs="Times New Roman"/>
        </w:rPr>
        <w:t>The following discussion provides two brief case examples to illustrate previous efforts to use the PREP</w:t>
      </w:r>
      <w:r w:rsidRPr="00BD080C">
        <w:rPr>
          <w:rFonts w:ascii="Times New Roman" w:hAnsi="Times New Roman" w:cs="Times New Roman"/>
          <w:u w:val="single"/>
        </w:rPr>
        <w:t>a</w:t>
      </w:r>
      <w:r w:rsidRPr="00BD080C">
        <w:rPr>
          <w:rFonts w:ascii="Times New Roman" w:hAnsi="Times New Roman" w:cs="Times New Roman"/>
        </w:rPr>
        <w:t>RE model during school crisis consultation in diverse regions of the world.</w:t>
      </w:r>
    </w:p>
    <w:p w:rsidR="00023078" w:rsidRPr="00BD080C" w:rsidRDefault="00C346C6" w:rsidP="00C346C6">
      <w:pPr>
        <w:spacing w:line="480" w:lineRule="auto"/>
        <w:ind w:firstLine="720"/>
        <w:rPr>
          <w:rFonts w:ascii="Times New Roman" w:hAnsi="Times New Roman" w:cs="Times New Roman"/>
        </w:rPr>
      </w:pPr>
      <w:r w:rsidRPr="00BD080C">
        <w:rPr>
          <w:rFonts w:ascii="Times New Roman" w:hAnsi="Times New Roman" w:cs="Times New Roman"/>
          <w:b/>
          <w:i/>
        </w:rPr>
        <w:t xml:space="preserve">Greece. </w:t>
      </w:r>
      <w:r w:rsidRPr="00BD080C">
        <w:rPr>
          <w:rFonts w:ascii="Times New Roman" w:hAnsi="Times New Roman" w:cs="Times New Roman"/>
        </w:rPr>
        <w:t xml:space="preserve">Early efforts to utilize the core principles of </w:t>
      </w:r>
      <w:r w:rsidR="00C03506" w:rsidRPr="00BD080C">
        <w:rPr>
          <w:rFonts w:ascii="Times New Roman" w:hAnsi="Times New Roman" w:cs="Times New Roman"/>
        </w:rPr>
        <w:t>PREP</w:t>
      </w:r>
      <w:r w:rsidR="00C03506" w:rsidRPr="00BD080C">
        <w:rPr>
          <w:rFonts w:ascii="Times New Roman" w:hAnsi="Times New Roman" w:cs="Times New Roman"/>
          <w:u w:val="single"/>
        </w:rPr>
        <w:t>a</w:t>
      </w:r>
      <w:r w:rsidRPr="00BD080C">
        <w:rPr>
          <w:rFonts w:ascii="Times New Roman" w:hAnsi="Times New Roman" w:cs="Times New Roman"/>
        </w:rPr>
        <w:t>RE school cris</w:t>
      </w:r>
      <w:r w:rsidR="00FF0B6F">
        <w:rPr>
          <w:rFonts w:ascii="Times New Roman" w:hAnsi="Times New Roman" w:cs="Times New Roman"/>
        </w:rPr>
        <w:t>is consultation internationally</w:t>
      </w:r>
      <w:r w:rsidRPr="00BD080C">
        <w:rPr>
          <w:rFonts w:ascii="Times New Roman" w:hAnsi="Times New Roman" w:cs="Times New Roman"/>
        </w:rPr>
        <w:t xml:space="preserve"> involved collaborations between Shane Jimerson, Stephen Brock, and Chryse Hatzichristou (e.g., Brock &amp; Jimerso</w:t>
      </w:r>
      <w:r w:rsidR="0098334D" w:rsidRPr="00BD080C">
        <w:rPr>
          <w:rFonts w:ascii="Times New Roman" w:hAnsi="Times New Roman" w:cs="Times New Roman"/>
        </w:rPr>
        <w:t>n, 2008; Jimerson, 2008</w:t>
      </w:r>
      <w:r w:rsidR="0098334D" w:rsidRPr="00E06A50">
        <w:rPr>
          <w:rFonts w:ascii="Times New Roman" w:hAnsi="Times New Roman" w:cs="Times New Roman"/>
        </w:rPr>
        <w:t>; Jimerson &amp; Brock, 2008</w:t>
      </w:r>
      <w:r w:rsidRPr="00E06A50">
        <w:rPr>
          <w:rFonts w:ascii="Times New Roman" w:hAnsi="Times New Roman" w:cs="Times New Roman"/>
        </w:rPr>
        <w:t>)</w:t>
      </w:r>
      <w:r w:rsidR="00A34225" w:rsidRPr="00E06A50">
        <w:rPr>
          <w:rFonts w:ascii="Times New Roman" w:hAnsi="Times New Roman" w:cs="Times New Roman"/>
        </w:rPr>
        <w:t xml:space="preserve">. </w:t>
      </w:r>
      <w:r w:rsidRPr="00E06A50">
        <w:rPr>
          <w:rFonts w:ascii="Times New Roman" w:hAnsi="Times New Roman" w:cs="Times New Roman"/>
        </w:rPr>
        <w:t>These efforts built upon the foundation of local expertise and systems that had been previously developed. For instance, a</w:t>
      </w:r>
      <w:r w:rsidRPr="00BD080C">
        <w:rPr>
          <w:rFonts w:ascii="Times New Roman" w:hAnsi="Times New Roman" w:cs="Times New Roman"/>
        </w:rPr>
        <w:t>fter the September 1999 earthquake in Athens, Greece</w:t>
      </w:r>
      <w:r w:rsidR="00A34225" w:rsidRPr="00BD080C">
        <w:rPr>
          <w:rFonts w:ascii="Times New Roman" w:hAnsi="Times New Roman" w:cs="Times New Roman"/>
        </w:rPr>
        <w:t>,</w:t>
      </w:r>
      <w:r w:rsidRPr="00BD080C">
        <w:rPr>
          <w:rFonts w:ascii="Times New Roman" w:hAnsi="Times New Roman" w:cs="Times New Roman"/>
        </w:rPr>
        <w:t xml:space="preserve"> a crisis intervention program was implemented in schools (Hatzichristou, 2008) for the students to understand the natural disaster, exchange experiences, describe and express their emotions, and feel empowered (the same program was also implemented following the 2007 wildfires in Peloponnese). The psycho-educational interventions were designed to meet the needs students </w:t>
      </w:r>
      <w:r w:rsidR="00023078" w:rsidRPr="00BD080C">
        <w:rPr>
          <w:rFonts w:ascii="Times New Roman" w:hAnsi="Times New Roman" w:cs="Times New Roman"/>
        </w:rPr>
        <w:t>with</w:t>
      </w:r>
      <w:r w:rsidRPr="00BD080C">
        <w:rPr>
          <w:rFonts w:ascii="Times New Roman" w:hAnsi="Times New Roman" w:cs="Times New Roman"/>
        </w:rPr>
        <w:t>in the classroom</w:t>
      </w:r>
      <w:r w:rsidR="00023078" w:rsidRPr="00BD080C">
        <w:rPr>
          <w:rFonts w:ascii="Times New Roman" w:hAnsi="Times New Roman" w:cs="Times New Roman"/>
        </w:rPr>
        <w:t xml:space="preserve"> setting</w:t>
      </w:r>
      <w:r w:rsidRPr="00BD080C">
        <w:rPr>
          <w:rFonts w:ascii="Times New Roman" w:hAnsi="Times New Roman" w:cs="Times New Roman"/>
        </w:rPr>
        <w:t xml:space="preserve"> and were implemented by school psychologists in collaboration with trained teachers </w:t>
      </w:r>
      <w:r w:rsidR="000C5011" w:rsidRPr="00BD080C">
        <w:rPr>
          <w:rFonts w:ascii="Times New Roman" w:hAnsi="Times New Roman" w:cs="Times New Roman"/>
        </w:rPr>
        <w:t>(Brock, Sandoval, &amp; Lewis, 2001</w:t>
      </w:r>
      <w:r w:rsidRPr="00BD080C">
        <w:rPr>
          <w:rFonts w:ascii="Times New Roman" w:hAnsi="Times New Roman" w:cs="Times New Roman"/>
        </w:rPr>
        <w:t>).</w:t>
      </w:r>
    </w:p>
    <w:p w:rsidR="00023078" w:rsidRPr="00E06A50" w:rsidRDefault="00C346C6" w:rsidP="00C346C6">
      <w:pPr>
        <w:spacing w:line="480" w:lineRule="auto"/>
        <w:ind w:firstLine="720"/>
        <w:rPr>
          <w:rFonts w:ascii="Times New Roman" w:hAnsi="Times New Roman" w:cs="Times New Roman"/>
        </w:rPr>
      </w:pPr>
      <w:r w:rsidRPr="00BD080C">
        <w:rPr>
          <w:rFonts w:ascii="Times New Roman" w:hAnsi="Times New Roman" w:cs="Times New Roman"/>
        </w:rPr>
        <w:t xml:space="preserve">Through communications and collaborations, </w:t>
      </w:r>
      <w:r w:rsidR="009E3853" w:rsidRPr="00BD080C">
        <w:rPr>
          <w:rFonts w:ascii="Times New Roman" w:hAnsi="Times New Roman" w:cs="Times New Roman"/>
        </w:rPr>
        <w:t>PREP</w:t>
      </w:r>
      <w:r w:rsidR="009E3853" w:rsidRPr="00BD080C">
        <w:rPr>
          <w:rFonts w:ascii="Times New Roman" w:hAnsi="Times New Roman" w:cs="Times New Roman"/>
          <w:u w:val="single"/>
        </w:rPr>
        <w:t>a</w:t>
      </w:r>
      <w:r w:rsidR="009E3853" w:rsidRPr="00BD080C">
        <w:rPr>
          <w:rFonts w:ascii="Times New Roman" w:hAnsi="Times New Roman" w:cs="Times New Roman"/>
        </w:rPr>
        <w:t>RE</w:t>
      </w:r>
      <w:r w:rsidRPr="00BD080C">
        <w:rPr>
          <w:rFonts w:ascii="Times New Roman" w:hAnsi="Times New Roman" w:cs="Times New Roman"/>
        </w:rPr>
        <w:t xml:space="preserve"> school crisis </w:t>
      </w:r>
      <w:r w:rsidR="00AA311B" w:rsidRPr="00BD080C">
        <w:rPr>
          <w:rFonts w:ascii="Times New Roman" w:hAnsi="Times New Roman" w:cs="Times New Roman"/>
        </w:rPr>
        <w:t>prevention, preparedness, intervention,</w:t>
      </w:r>
      <w:r w:rsidRPr="00BD080C">
        <w:rPr>
          <w:rFonts w:ascii="Times New Roman" w:hAnsi="Times New Roman" w:cs="Times New Roman"/>
        </w:rPr>
        <w:t xml:space="preserve"> and response workshops were developed specifically</w:t>
      </w:r>
      <w:r w:rsidR="00AA311B" w:rsidRPr="00BD080C">
        <w:rPr>
          <w:rFonts w:ascii="Times New Roman" w:hAnsi="Times New Roman" w:cs="Times New Roman"/>
        </w:rPr>
        <w:t xml:space="preserve"> for use in the Greek context. For example, t</w:t>
      </w:r>
      <w:r w:rsidRPr="00BD080C">
        <w:rPr>
          <w:rFonts w:ascii="Times New Roman" w:hAnsi="Times New Roman" w:cs="Times New Roman"/>
        </w:rPr>
        <w:t xml:space="preserve">he </w:t>
      </w:r>
      <w:r w:rsidR="009E3853" w:rsidRPr="00BD080C">
        <w:rPr>
          <w:rFonts w:ascii="Times New Roman" w:hAnsi="Times New Roman" w:cs="Times New Roman"/>
        </w:rPr>
        <w:t>PREP</w:t>
      </w:r>
      <w:r w:rsidR="009E3853" w:rsidRPr="00BD080C">
        <w:rPr>
          <w:rFonts w:ascii="Times New Roman" w:hAnsi="Times New Roman" w:cs="Times New Roman"/>
          <w:u w:val="single"/>
        </w:rPr>
        <w:t>a</w:t>
      </w:r>
      <w:r w:rsidR="009E3853" w:rsidRPr="00BD080C">
        <w:rPr>
          <w:rFonts w:ascii="Times New Roman" w:hAnsi="Times New Roman" w:cs="Times New Roman"/>
        </w:rPr>
        <w:t>RE</w:t>
      </w:r>
      <w:r w:rsidRPr="00BD080C">
        <w:rPr>
          <w:rFonts w:ascii="Times New Roman" w:hAnsi="Times New Roman" w:cs="Times New Roman"/>
        </w:rPr>
        <w:t xml:space="preserve"> materials were initially infused with many examples </w:t>
      </w:r>
      <w:r w:rsidRPr="00BD080C">
        <w:rPr>
          <w:rFonts w:ascii="Times New Roman" w:hAnsi="Times New Roman" w:cs="Times New Roman"/>
        </w:rPr>
        <w:lastRenderedPageBreak/>
        <w:t xml:space="preserve">and references to many educational infrastructures that are </w:t>
      </w:r>
      <w:r w:rsidR="00AA311B" w:rsidRPr="00BD080C">
        <w:rPr>
          <w:rFonts w:ascii="Times New Roman" w:hAnsi="Times New Roman" w:cs="Times New Roman"/>
        </w:rPr>
        <w:t>unique</w:t>
      </w:r>
      <w:r w:rsidR="00023078" w:rsidRPr="00BD080C">
        <w:rPr>
          <w:rFonts w:ascii="Times New Roman" w:hAnsi="Times New Roman" w:cs="Times New Roman"/>
        </w:rPr>
        <w:t xml:space="preserve"> to the United States context</w:t>
      </w:r>
      <w:r w:rsidR="00F30360">
        <w:rPr>
          <w:rFonts w:ascii="Times New Roman" w:hAnsi="Times New Roman" w:cs="Times New Roman"/>
        </w:rPr>
        <w:t xml:space="preserve"> (e.g., federal and state laws</w:t>
      </w:r>
      <w:r w:rsidR="00B84E48">
        <w:rPr>
          <w:rFonts w:ascii="Times New Roman" w:hAnsi="Times New Roman" w:cs="Times New Roman"/>
        </w:rPr>
        <w:t xml:space="preserve"> pertaining to school crisis plans, guidelines from the U.S. Department of Education, alignment with </w:t>
      </w:r>
      <w:r w:rsidR="00B45BBF">
        <w:rPr>
          <w:rFonts w:ascii="Times New Roman" w:hAnsi="Times New Roman" w:cs="Times New Roman"/>
        </w:rPr>
        <w:t>the Incident</w:t>
      </w:r>
      <w:r w:rsidR="00B84E48">
        <w:rPr>
          <w:rFonts w:ascii="Times New Roman" w:hAnsi="Times New Roman" w:cs="Times New Roman"/>
        </w:rPr>
        <w:t xml:space="preserve"> Command System required for emergency responders in the U.S., modifications to language such as Principal, Superintendent, School Board, and terms that may not be relevant within another educational system)</w:t>
      </w:r>
      <w:r w:rsidR="00023078" w:rsidRPr="00BD080C">
        <w:rPr>
          <w:rFonts w:ascii="Times New Roman" w:hAnsi="Times New Roman" w:cs="Times New Roman"/>
        </w:rPr>
        <w:t>. T</w:t>
      </w:r>
      <w:r w:rsidRPr="00BD080C">
        <w:rPr>
          <w:rFonts w:ascii="Times New Roman" w:hAnsi="Times New Roman" w:cs="Times New Roman"/>
        </w:rPr>
        <w:t xml:space="preserve">hus, there were extensive efforts to </w:t>
      </w:r>
      <w:r w:rsidR="00023078" w:rsidRPr="00BD080C">
        <w:rPr>
          <w:rFonts w:ascii="Times New Roman" w:hAnsi="Times New Roman" w:cs="Times New Roman"/>
        </w:rPr>
        <w:t>remove</w:t>
      </w:r>
      <w:r w:rsidRPr="00BD080C">
        <w:rPr>
          <w:rFonts w:ascii="Times New Roman" w:hAnsi="Times New Roman" w:cs="Times New Roman"/>
        </w:rPr>
        <w:t xml:space="preserve"> these specific referents, and include language and examples that would be particularly sal</w:t>
      </w:r>
      <w:r w:rsidR="00AA311B" w:rsidRPr="00BD080C">
        <w:rPr>
          <w:rFonts w:ascii="Times New Roman" w:hAnsi="Times New Roman" w:cs="Times New Roman"/>
        </w:rPr>
        <w:t>ient within the Greek</w:t>
      </w:r>
      <w:r w:rsidR="00023078" w:rsidRPr="00BD080C">
        <w:rPr>
          <w:rFonts w:ascii="Times New Roman" w:hAnsi="Times New Roman" w:cs="Times New Roman"/>
        </w:rPr>
        <w:t xml:space="preserve"> context.</w:t>
      </w:r>
    </w:p>
    <w:p w:rsidR="00AA311B" w:rsidRPr="00E06A50" w:rsidRDefault="00C346C6" w:rsidP="00C346C6">
      <w:pPr>
        <w:spacing w:line="480" w:lineRule="auto"/>
        <w:ind w:firstLine="720"/>
        <w:rPr>
          <w:rFonts w:ascii="Times New Roman" w:hAnsi="Times New Roman" w:cs="Times New Roman"/>
        </w:rPr>
      </w:pPr>
      <w:r w:rsidRPr="00E06A50">
        <w:rPr>
          <w:rFonts w:ascii="Times New Roman" w:hAnsi="Times New Roman" w:cs="Times New Roman"/>
        </w:rPr>
        <w:t>Because the United States has extensive diversity, the importance of cultural and contextual considera</w:t>
      </w:r>
      <w:r w:rsidR="00AA311B" w:rsidRPr="00BD080C">
        <w:rPr>
          <w:rFonts w:ascii="Times New Roman" w:hAnsi="Times New Roman" w:cs="Times New Roman"/>
        </w:rPr>
        <w:t xml:space="preserve">tions was already included within </w:t>
      </w:r>
      <w:r w:rsidR="00C03506" w:rsidRPr="00BD080C">
        <w:rPr>
          <w:rFonts w:ascii="Times New Roman" w:hAnsi="Times New Roman" w:cs="Times New Roman"/>
        </w:rPr>
        <w:t>PREP</w:t>
      </w:r>
      <w:r w:rsidR="00C03506" w:rsidRPr="00BD080C">
        <w:rPr>
          <w:rFonts w:ascii="Times New Roman" w:hAnsi="Times New Roman" w:cs="Times New Roman"/>
          <w:u w:val="single"/>
        </w:rPr>
        <w:t>a</w:t>
      </w:r>
      <w:r w:rsidR="00C03506" w:rsidRPr="00BD080C">
        <w:rPr>
          <w:rFonts w:ascii="Times New Roman" w:hAnsi="Times New Roman" w:cs="Times New Roman"/>
        </w:rPr>
        <w:t>RE;</w:t>
      </w:r>
      <w:r w:rsidRPr="00BD080C">
        <w:rPr>
          <w:rFonts w:ascii="Times New Roman" w:hAnsi="Times New Roman" w:cs="Times New Roman"/>
        </w:rPr>
        <w:t xml:space="preserve"> however, further efforts were made to highlight cultural and contextual considerations particularly salient in </w:t>
      </w:r>
      <w:r w:rsidR="00B45BBF" w:rsidRPr="00BD080C">
        <w:rPr>
          <w:rFonts w:ascii="Times New Roman" w:hAnsi="Times New Roman" w:cs="Times New Roman"/>
        </w:rPr>
        <w:t>Greece</w:t>
      </w:r>
      <w:r w:rsidR="00B45BBF" w:rsidRPr="008D27EF">
        <w:rPr>
          <w:rFonts w:ascii="Times New Roman" w:hAnsi="Times New Roman" w:cs="Times New Roman"/>
        </w:rPr>
        <w:t xml:space="preserve"> (</w:t>
      </w:r>
      <w:r w:rsidR="00B84E48" w:rsidRPr="008D27EF">
        <w:rPr>
          <w:rFonts w:ascii="Times New Roman" w:hAnsi="Times New Roman" w:cs="Times New Roman"/>
        </w:rPr>
        <w:t xml:space="preserve">e.g., </w:t>
      </w:r>
      <w:r w:rsidR="00B84E48" w:rsidRPr="00CE22E8">
        <w:rPr>
          <w:rFonts w:ascii="Times New Roman" w:hAnsi="Times New Roman" w:cs="Times New Roman"/>
        </w:rPr>
        <w:t xml:space="preserve">considerations about the specific cultural heritage, spiritual beliefs, recent events such as previous wildfires and earthquakes that impact the coping of children </w:t>
      </w:r>
      <w:r w:rsidR="008D27EF" w:rsidRPr="00CE22E8">
        <w:rPr>
          <w:rFonts w:ascii="Times New Roman" w:hAnsi="Times New Roman" w:cs="Times New Roman"/>
        </w:rPr>
        <w:t xml:space="preserve">and families within </w:t>
      </w:r>
      <w:r w:rsidR="00B45BBF" w:rsidRPr="00CE22E8">
        <w:rPr>
          <w:rFonts w:ascii="Times New Roman" w:hAnsi="Times New Roman" w:cs="Times New Roman"/>
        </w:rPr>
        <w:t>the local</w:t>
      </w:r>
      <w:r w:rsidR="008D27EF" w:rsidRPr="00CE22E8">
        <w:rPr>
          <w:rFonts w:ascii="Times New Roman" w:hAnsi="Times New Roman" w:cs="Times New Roman"/>
        </w:rPr>
        <w:t xml:space="preserve"> context</w:t>
      </w:r>
      <w:r w:rsidR="00B84E48" w:rsidRPr="00CE22E8">
        <w:rPr>
          <w:rFonts w:ascii="Times New Roman" w:hAnsi="Times New Roman" w:cs="Times New Roman"/>
        </w:rPr>
        <w:t>)</w:t>
      </w:r>
      <w:r w:rsidRPr="008D27EF">
        <w:rPr>
          <w:rFonts w:ascii="Times New Roman" w:hAnsi="Times New Roman" w:cs="Times New Roman"/>
        </w:rPr>
        <w:t xml:space="preserve">. </w:t>
      </w:r>
      <w:r w:rsidR="009A61AB" w:rsidRPr="00E06A50">
        <w:rPr>
          <w:rFonts w:ascii="Times New Roman" w:hAnsi="Times New Roman" w:cs="Times New Roman"/>
        </w:rPr>
        <w:t>These workshops established the foundation for further local refinement and application of PREP</w:t>
      </w:r>
      <w:r w:rsidR="009A61AB" w:rsidRPr="00BD080C">
        <w:rPr>
          <w:rFonts w:ascii="Times New Roman" w:hAnsi="Times New Roman" w:cs="Times New Roman"/>
          <w:u w:val="single"/>
        </w:rPr>
        <w:t>a</w:t>
      </w:r>
      <w:r w:rsidR="009A61AB" w:rsidRPr="00BD080C">
        <w:rPr>
          <w:rFonts w:ascii="Times New Roman" w:hAnsi="Times New Roman" w:cs="Times New Roman"/>
        </w:rPr>
        <w:t>RE school crisis consultation within the local context, including numerous professors and professionals throughout Greece, and also more recently involved Stephen Brock and Melissa Reeves in presenting contemporary PREP</w:t>
      </w:r>
      <w:r w:rsidR="009A61AB" w:rsidRPr="00BD080C">
        <w:rPr>
          <w:rFonts w:ascii="Times New Roman" w:hAnsi="Times New Roman" w:cs="Times New Roman"/>
          <w:u w:val="single"/>
        </w:rPr>
        <w:t>a</w:t>
      </w:r>
      <w:r w:rsidR="009A61AB" w:rsidRPr="00BD080C">
        <w:rPr>
          <w:rFonts w:ascii="Times New Roman" w:hAnsi="Times New Roman" w:cs="Times New Roman"/>
        </w:rPr>
        <w:t>RE workshops</w:t>
      </w:r>
      <w:r w:rsidR="009A61AB" w:rsidRPr="00E06A50">
        <w:rPr>
          <w:rFonts w:ascii="Times New Roman" w:hAnsi="Times New Roman" w:cs="Times New Roman"/>
        </w:rPr>
        <w:t xml:space="preserve"> (Brock &amp; Reeves, 2009).</w:t>
      </w:r>
    </w:p>
    <w:p w:rsidR="00C346C6" w:rsidRPr="00E06A50" w:rsidRDefault="009A61AB" w:rsidP="00C346C6">
      <w:pPr>
        <w:spacing w:line="480" w:lineRule="auto"/>
        <w:ind w:firstLine="720"/>
        <w:rPr>
          <w:rFonts w:ascii="Times New Roman" w:hAnsi="Times New Roman" w:cs="Times New Roman"/>
          <w:b/>
          <w:i/>
        </w:rPr>
      </w:pPr>
      <w:r w:rsidRPr="00BD080C">
        <w:rPr>
          <w:rFonts w:ascii="Times New Roman" w:hAnsi="Times New Roman" w:cs="Times New Roman"/>
        </w:rPr>
        <w:t xml:space="preserve">The infrastructure for education systems varies, and as a result there are different consultation approaches found across these systems. Hence, an emphasis on </w:t>
      </w:r>
      <w:r w:rsidRPr="00BD080C">
        <w:rPr>
          <w:rFonts w:ascii="Times New Roman" w:hAnsi="Times New Roman" w:cs="Times New Roman"/>
          <w:strike/>
        </w:rPr>
        <w:t>the</w:t>
      </w:r>
      <w:r w:rsidRPr="00BD080C">
        <w:rPr>
          <w:rFonts w:ascii="Times New Roman" w:hAnsi="Times New Roman" w:cs="Times New Roman"/>
        </w:rPr>
        <w:t xml:space="preserve"> organizational consultation (Illback, 2014) was particularly important when developing PREP</w:t>
      </w:r>
      <w:r w:rsidRPr="00BD080C">
        <w:rPr>
          <w:rFonts w:ascii="Times New Roman" w:hAnsi="Times New Roman" w:cs="Times New Roman"/>
          <w:u w:val="single"/>
        </w:rPr>
        <w:t>a</w:t>
      </w:r>
      <w:r w:rsidRPr="00BD080C">
        <w:rPr>
          <w:rFonts w:ascii="Times New Roman" w:hAnsi="Times New Roman" w:cs="Times New Roman"/>
        </w:rPr>
        <w:t xml:space="preserve">RE school crisis consultation in Greece. </w:t>
      </w:r>
      <w:r w:rsidR="00B45BBF" w:rsidRPr="00BD080C">
        <w:rPr>
          <w:rFonts w:ascii="Times New Roman" w:hAnsi="Times New Roman" w:cs="Times New Roman"/>
        </w:rPr>
        <w:t>PREP</w:t>
      </w:r>
      <w:r w:rsidR="00B45BBF" w:rsidRPr="00BD080C">
        <w:rPr>
          <w:rFonts w:ascii="Times New Roman" w:hAnsi="Times New Roman" w:cs="Times New Roman"/>
          <w:u w:val="single"/>
        </w:rPr>
        <w:t>a</w:t>
      </w:r>
      <w:r w:rsidR="00B45BBF" w:rsidRPr="00BD080C">
        <w:rPr>
          <w:rFonts w:ascii="Times New Roman" w:hAnsi="Times New Roman" w:cs="Times New Roman"/>
        </w:rPr>
        <w:t xml:space="preserve">RE school crisis consultation is relevant to all forms of crisis prevention, preparedness, response, and recovery, for example, with wildfires and student/teacher loss being particularly historically relevant in Greece, and most recently requiring local adaptations to support students, families, and school communities amidst the </w:t>
      </w:r>
      <w:r w:rsidR="00B45BBF" w:rsidRPr="00BD080C">
        <w:rPr>
          <w:rFonts w:ascii="Times New Roman" w:hAnsi="Times New Roman" w:cs="Times New Roman"/>
        </w:rPr>
        <w:lastRenderedPageBreak/>
        <w:t>significant economic crisis (</w:t>
      </w:r>
      <w:r w:rsidR="00B45BBF" w:rsidRPr="00BD080C">
        <w:rPr>
          <w:rFonts w:ascii="Times New Roman" w:hAnsi="Times New Roman" w:cs="Times New Roman"/>
          <w:lang w:val="en-GB"/>
        </w:rPr>
        <w:t xml:space="preserve">Hatzichristou, </w:t>
      </w:r>
      <w:r w:rsidR="00B45BBF" w:rsidRPr="00BD080C">
        <w:rPr>
          <w:rFonts w:ascii="Times New Roman" w:hAnsi="Times New Roman" w:cs="Times New Roman"/>
        </w:rPr>
        <w:t>Issari, Lampropoulou, Lykitsakou, &amp;</w:t>
      </w:r>
      <w:r w:rsidR="00B45BBF">
        <w:rPr>
          <w:rFonts w:ascii="Times New Roman" w:hAnsi="Times New Roman" w:cs="Times New Roman"/>
        </w:rPr>
        <w:t xml:space="preserve"> </w:t>
      </w:r>
      <w:r w:rsidR="00B45BBF" w:rsidRPr="00BD080C">
        <w:rPr>
          <w:rFonts w:ascii="Times New Roman" w:hAnsi="Times New Roman" w:cs="Times New Roman"/>
        </w:rPr>
        <w:t xml:space="preserve">Dimitropoulou, </w:t>
      </w:r>
      <w:r w:rsidR="00B45BBF" w:rsidRPr="00EA1B5E">
        <w:rPr>
          <w:rFonts w:ascii="Times New Roman" w:hAnsi="Times New Roman" w:cs="Times New Roman"/>
        </w:rPr>
        <w:t xml:space="preserve">2011; </w:t>
      </w:r>
      <w:r w:rsidR="00B45BBF" w:rsidRPr="00EA1B5E">
        <w:rPr>
          <w:rStyle w:val="hps"/>
          <w:rFonts w:ascii="Times New Roman" w:eastAsia="MS Mincho" w:hAnsi="Times New Roman" w:cs="Times New Roman"/>
          <w:color w:val="000000"/>
          <w:lang w:val="pt-BR"/>
        </w:rPr>
        <w:t>Hatzichristou</w:t>
      </w:r>
      <w:r w:rsidR="00B45BBF">
        <w:rPr>
          <w:rStyle w:val="hps"/>
          <w:rFonts w:ascii="Times New Roman" w:eastAsia="MS Mincho" w:hAnsi="Times New Roman" w:cs="Times New Roman"/>
          <w:color w:val="000000"/>
          <w:lang w:val="pt-BR"/>
        </w:rPr>
        <w:t xml:space="preserve"> et al.</w:t>
      </w:r>
      <w:r w:rsidR="00B45BBF">
        <w:rPr>
          <w:rStyle w:val="longtext"/>
          <w:rFonts w:ascii="Times New Roman" w:eastAsia="MS Mincho" w:hAnsi="Times New Roman" w:cs="Times New Roman"/>
          <w:strike/>
          <w:lang w:val="pt-BR"/>
        </w:rPr>
        <w:t xml:space="preserve">, </w:t>
      </w:r>
      <w:r w:rsidR="00B45BBF" w:rsidRPr="0025649B">
        <w:rPr>
          <w:rStyle w:val="hps"/>
          <w:rFonts w:ascii="Times New Roman" w:eastAsia="MS Mincho" w:hAnsi="Times New Roman" w:cs="Times New Roman"/>
          <w:color w:val="000000"/>
          <w:lang w:val="pt-BR"/>
        </w:rPr>
        <w:t xml:space="preserve">2012; </w:t>
      </w:r>
      <w:r w:rsidR="00B45BBF" w:rsidRPr="0025649B">
        <w:rPr>
          <w:rFonts w:ascii="Times New Roman" w:hAnsi="Times New Roman" w:cs="Times New Roman"/>
          <w:color w:val="000000"/>
        </w:rPr>
        <w:t>Ha</w:t>
      </w:r>
      <w:r w:rsidR="00B45BBF" w:rsidRPr="0025649B">
        <w:rPr>
          <w:rFonts w:ascii="Times New Roman" w:eastAsia="MS Mincho" w:hAnsi="Times New Roman" w:cs="Times New Roman"/>
          <w:color w:val="000000"/>
        </w:rPr>
        <w:t>tzichristou, Adamopoulou</w:t>
      </w:r>
      <w:r w:rsidR="00B45BBF" w:rsidRPr="0025649B">
        <w:rPr>
          <w:rFonts w:ascii="Times New Roman" w:hAnsi="Times New Roman" w:cs="Times New Roman"/>
          <w:color w:val="000000"/>
        </w:rPr>
        <w:t>, &amp;Lampropoulou, 2014)</w:t>
      </w:r>
    </w:p>
    <w:p w:rsidR="00AA311B" w:rsidRPr="00EA1B5E" w:rsidRDefault="00C346C6" w:rsidP="00C346C6">
      <w:pPr>
        <w:spacing w:line="480" w:lineRule="auto"/>
        <w:ind w:firstLine="720"/>
        <w:rPr>
          <w:rFonts w:ascii="Times New Roman" w:hAnsi="Times New Roman" w:cs="Times New Roman"/>
        </w:rPr>
      </w:pPr>
      <w:r w:rsidRPr="00BD080C">
        <w:rPr>
          <w:rFonts w:ascii="Times New Roman" w:hAnsi="Times New Roman" w:cs="Times New Roman"/>
          <w:b/>
          <w:i/>
        </w:rPr>
        <w:t xml:space="preserve">Japan. </w:t>
      </w:r>
      <w:r w:rsidR="00AA311B" w:rsidRPr="00BD080C">
        <w:rPr>
          <w:rFonts w:ascii="Times New Roman" w:hAnsi="Times New Roman" w:cs="Times New Roman"/>
        </w:rPr>
        <w:t xml:space="preserve">Another </w:t>
      </w:r>
      <w:r w:rsidRPr="00BD080C">
        <w:rPr>
          <w:rFonts w:ascii="Times New Roman" w:hAnsi="Times New Roman" w:cs="Times New Roman"/>
        </w:rPr>
        <w:t xml:space="preserve">illustration of using the </w:t>
      </w:r>
      <w:r w:rsidR="009E3853" w:rsidRPr="00BD080C">
        <w:rPr>
          <w:rFonts w:ascii="Times New Roman" w:hAnsi="Times New Roman" w:cs="Times New Roman"/>
        </w:rPr>
        <w:t>PREP</w:t>
      </w:r>
      <w:r w:rsidR="009E3853" w:rsidRPr="00BD080C">
        <w:rPr>
          <w:rFonts w:ascii="Times New Roman" w:hAnsi="Times New Roman" w:cs="Times New Roman"/>
          <w:u w:val="single"/>
        </w:rPr>
        <w:t>a</w:t>
      </w:r>
      <w:r w:rsidR="009E3853" w:rsidRPr="00EA1B5E">
        <w:rPr>
          <w:rFonts w:ascii="Times New Roman" w:hAnsi="Times New Roman" w:cs="Times New Roman"/>
        </w:rPr>
        <w:t>RE</w:t>
      </w:r>
      <w:r w:rsidRPr="00EA1B5E">
        <w:rPr>
          <w:rFonts w:ascii="Times New Roman" w:hAnsi="Times New Roman" w:cs="Times New Roman"/>
        </w:rPr>
        <w:t xml:space="preserve"> school crisis consultation framework internationally emerged following the massive magnitude 9.0 Great East Japan Earthquake</w:t>
      </w:r>
      <w:r w:rsidR="000C594F" w:rsidRPr="00EA1B5E">
        <w:rPr>
          <w:rFonts w:ascii="Times New Roman" w:hAnsi="Times New Roman" w:cs="Times New Roman"/>
        </w:rPr>
        <w:t>. Occurring</w:t>
      </w:r>
      <w:r w:rsidRPr="00EA1B5E">
        <w:rPr>
          <w:rFonts w:ascii="Times New Roman" w:hAnsi="Times New Roman" w:cs="Times New Roman"/>
        </w:rPr>
        <w:t xml:space="preserve"> near the northeast coast of Honshu, Japan</w:t>
      </w:r>
      <w:r w:rsidR="00AA311B" w:rsidRPr="00EA1B5E">
        <w:rPr>
          <w:rFonts w:ascii="Times New Roman" w:hAnsi="Times New Roman" w:cs="Times New Roman"/>
        </w:rPr>
        <w:t xml:space="preserve"> on March 11, 2011</w:t>
      </w:r>
      <w:r w:rsidRPr="00EA1B5E">
        <w:rPr>
          <w:rFonts w:ascii="Times New Roman" w:hAnsi="Times New Roman" w:cs="Times New Roman"/>
        </w:rPr>
        <w:t xml:space="preserve">, </w:t>
      </w:r>
      <w:r w:rsidR="000C594F" w:rsidRPr="00EA1B5E">
        <w:rPr>
          <w:rFonts w:ascii="Times New Roman" w:hAnsi="Times New Roman" w:cs="Times New Roman"/>
        </w:rPr>
        <w:t>this event</w:t>
      </w:r>
      <w:r w:rsidRPr="00EA1B5E">
        <w:rPr>
          <w:rFonts w:ascii="Times New Roman" w:hAnsi="Times New Roman" w:cs="Times New Roman"/>
        </w:rPr>
        <w:t xml:space="preserve"> triggered a tsunami that tragically destroyed, damaged, and displaced many coastal villages. The earthquake also damaged the Fukushima Dai-ichi Nuclear Power Plant, and thousands of residents in the region were evacuated as authorities worked to prevent a nuclear meltdown at those facilities. Heavy casualties a</w:t>
      </w:r>
      <w:r w:rsidR="00AA311B" w:rsidRPr="00EA1B5E">
        <w:rPr>
          <w:rFonts w:ascii="Times New Roman" w:hAnsi="Times New Roman" w:cs="Times New Roman"/>
        </w:rPr>
        <w:t>nd extensive damage</w:t>
      </w:r>
      <w:r w:rsidRPr="00EA1B5E">
        <w:rPr>
          <w:rFonts w:ascii="Times New Roman" w:hAnsi="Times New Roman" w:cs="Times New Roman"/>
        </w:rPr>
        <w:t xml:space="preserve"> were caused by this series of disasters. Over half a million residents were left homeless and millions were without electricity or water for weeks following the earthquake and </w:t>
      </w:r>
      <w:r w:rsidR="00AA311B" w:rsidRPr="00EA1B5E">
        <w:rPr>
          <w:rFonts w:ascii="Times New Roman" w:hAnsi="Times New Roman" w:cs="Times New Roman"/>
        </w:rPr>
        <w:t xml:space="preserve">associated </w:t>
      </w:r>
      <w:r w:rsidRPr="00EA1B5E">
        <w:rPr>
          <w:rFonts w:ascii="Times New Roman" w:hAnsi="Times New Roman" w:cs="Times New Roman"/>
        </w:rPr>
        <w:t>tsunami. Hundreds of thousands of residents were displaced or relocated, and over 20,000 persons died. For weeks, there were widespread concerns regarding water and food contamination and the potential spread of disease. Children in the impact zones and communities throughout the country were in need of immediate and long-term support.</w:t>
      </w:r>
    </w:p>
    <w:p w:rsidR="00C346C6" w:rsidRPr="00E06A50" w:rsidRDefault="00C346C6" w:rsidP="00C346C6">
      <w:pPr>
        <w:spacing w:line="480" w:lineRule="auto"/>
        <w:ind w:firstLine="720"/>
        <w:rPr>
          <w:rFonts w:ascii="Times New Roman" w:hAnsi="Times New Roman" w:cs="Times New Roman"/>
        </w:rPr>
      </w:pPr>
      <w:r w:rsidRPr="00EA1B5E">
        <w:rPr>
          <w:rFonts w:ascii="Times New Roman" w:hAnsi="Times New Roman" w:cs="Times New Roman"/>
        </w:rPr>
        <w:t>In the immediate aftermath, colleagues in the Japanese Association of Educati</w:t>
      </w:r>
      <w:r w:rsidR="00D20587" w:rsidRPr="00EA1B5E">
        <w:rPr>
          <w:rFonts w:ascii="Times New Roman" w:hAnsi="Times New Roman" w:cs="Times New Roman"/>
        </w:rPr>
        <w:t>onal Psychologists</w:t>
      </w:r>
      <w:r w:rsidRPr="00EA1B5E">
        <w:rPr>
          <w:rFonts w:ascii="Times New Roman" w:hAnsi="Times New Roman" w:cs="Times New Roman"/>
        </w:rPr>
        <w:t xml:space="preserve"> and Japanese Association of School Psychologists collaborated with colleagues from the United States</w:t>
      </w:r>
      <w:r w:rsidR="00AA311B" w:rsidRPr="00EA1B5E">
        <w:rPr>
          <w:rFonts w:ascii="Times New Roman" w:hAnsi="Times New Roman" w:cs="Times New Roman"/>
        </w:rPr>
        <w:t>’</w:t>
      </w:r>
      <w:r w:rsidRPr="00EA1B5E">
        <w:rPr>
          <w:rFonts w:ascii="Times New Roman" w:hAnsi="Times New Roman" w:cs="Times New Roman"/>
        </w:rPr>
        <w:t xml:space="preserve"> National Association of School Psychologists (e.g., Jimerson &amp; Watanabe, 2011). </w:t>
      </w:r>
      <w:r w:rsidR="009A61AB" w:rsidRPr="00EA1B5E">
        <w:rPr>
          <w:rFonts w:ascii="Times New Roman" w:hAnsi="Times New Roman" w:cs="Times New Roman"/>
        </w:rPr>
        <w:t>Many of the basic principles of the PREP</w:t>
      </w:r>
      <w:r w:rsidR="009A61AB" w:rsidRPr="00EA1B5E">
        <w:rPr>
          <w:rFonts w:ascii="Times New Roman" w:hAnsi="Times New Roman" w:cs="Times New Roman"/>
          <w:u w:val="single"/>
        </w:rPr>
        <w:t>a</w:t>
      </w:r>
      <w:r w:rsidR="009A61AB" w:rsidRPr="00EA1B5E">
        <w:rPr>
          <w:rFonts w:ascii="Times New Roman" w:hAnsi="Times New Roman" w:cs="Times New Roman"/>
        </w:rPr>
        <w:t>RE school crisis consultation were immediately employed [e.g., reassuring safety and security, psycho-education outreach and resources for professionals and families (Saeki, Watanabe, &amp; Jimerson, 2011a</w:t>
      </w:r>
      <w:r w:rsidR="00B45BBF" w:rsidRPr="00EA1B5E">
        <w:rPr>
          <w:rFonts w:ascii="Times New Roman" w:hAnsi="Times New Roman" w:cs="Times New Roman"/>
        </w:rPr>
        <w:t>,</w:t>
      </w:r>
      <w:r w:rsidR="00B45BBF" w:rsidRPr="00E06A50">
        <w:rPr>
          <w:rFonts w:ascii="Times New Roman" w:hAnsi="Times New Roman" w:cs="Times New Roman"/>
        </w:rPr>
        <w:t xml:space="preserve"> 2011b</w:t>
      </w:r>
      <w:r w:rsidR="009A61AB" w:rsidRPr="00E06A50">
        <w:rPr>
          <w:rFonts w:ascii="Times New Roman" w:hAnsi="Times New Roman" w:cs="Times New Roman"/>
        </w:rPr>
        <w:t xml:space="preserve">; Saeki, </w:t>
      </w:r>
      <w:r w:rsidR="009A61AB" w:rsidRPr="00BD080C">
        <w:rPr>
          <w:rFonts w:ascii="Times New Roman" w:hAnsi="Times New Roman" w:cs="Times New Roman"/>
        </w:rPr>
        <w:t>Ishikuma, Watanabe, &amp; Jimerson, 2011</w:t>
      </w:r>
      <w:r w:rsidR="009A61AB" w:rsidRPr="00EA1B5E">
        <w:rPr>
          <w:rFonts w:ascii="Times New Roman" w:hAnsi="Times New Roman" w:cs="Times New Roman"/>
        </w:rPr>
        <w:t>a, 2011b,</w:t>
      </w:r>
      <w:r w:rsidR="009A61AB" w:rsidRPr="0025649B">
        <w:rPr>
          <w:rFonts w:ascii="Times New Roman" w:hAnsi="Times New Roman" w:cs="Times New Roman"/>
        </w:rPr>
        <w:t xml:space="preserve"> 2011c, 2011d), processes for psychological </w:t>
      </w:r>
      <w:r w:rsidR="009A61AB" w:rsidRPr="00EA1B5E">
        <w:rPr>
          <w:rFonts w:ascii="Times New Roman" w:hAnsi="Times New Roman" w:cs="Times New Roman"/>
        </w:rPr>
        <w:t xml:space="preserve">triage]. </w:t>
      </w:r>
      <w:r w:rsidR="00D20587" w:rsidRPr="00EA1B5E">
        <w:rPr>
          <w:rFonts w:ascii="Times New Roman" w:hAnsi="Times New Roman" w:cs="Times New Roman"/>
        </w:rPr>
        <w:t>H</w:t>
      </w:r>
      <w:r w:rsidRPr="00EA1B5E">
        <w:rPr>
          <w:rFonts w:ascii="Times New Roman" w:hAnsi="Times New Roman" w:cs="Times New Roman"/>
        </w:rPr>
        <w:t>owever, the scope of the tragic events and the local cultural contextual consideratio</w:t>
      </w:r>
      <w:r w:rsidR="00D20587" w:rsidRPr="00EA1B5E">
        <w:rPr>
          <w:rFonts w:ascii="Times New Roman" w:hAnsi="Times New Roman" w:cs="Times New Roman"/>
        </w:rPr>
        <w:t xml:space="preserve">ns </w:t>
      </w:r>
      <w:r w:rsidR="00D20587" w:rsidRPr="00EA1B5E">
        <w:rPr>
          <w:rFonts w:ascii="Times New Roman" w:hAnsi="Times New Roman" w:cs="Times New Roman"/>
        </w:rPr>
        <w:lastRenderedPageBreak/>
        <w:t>warranted special attention.</w:t>
      </w:r>
      <w:r w:rsidRPr="00EA1B5E">
        <w:rPr>
          <w:rFonts w:ascii="Times New Roman" w:hAnsi="Times New Roman" w:cs="Times New Roman"/>
        </w:rPr>
        <w:t xml:space="preserve"> For instance, many of the local support systems and educational infrastructures (including school professionals, schools, and even communities</w:t>
      </w:r>
      <w:r w:rsidR="00D20587" w:rsidRPr="00EA1B5E">
        <w:rPr>
          <w:rFonts w:ascii="Times New Roman" w:hAnsi="Times New Roman" w:cs="Times New Roman"/>
        </w:rPr>
        <w:t>) were displaced, which complicated</w:t>
      </w:r>
      <w:r w:rsidRPr="00EA1B5E">
        <w:rPr>
          <w:rFonts w:ascii="Times New Roman" w:hAnsi="Times New Roman" w:cs="Times New Roman"/>
        </w:rPr>
        <w:t xml:space="preserve"> the immediate, short-term, and long-term support efforts typically afforded with </w:t>
      </w:r>
      <w:r w:rsidR="009E3853" w:rsidRPr="00EA1B5E">
        <w:rPr>
          <w:rFonts w:ascii="Times New Roman" w:hAnsi="Times New Roman" w:cs="Times New Roman"/>
        </w:rPr>
        <w:t>PREP</w:t>
      </w:r>
      <w:r w:rsidR="009E3853" w:rsidRPr="00EA1B5E">
        <w:rPr>
          <w:rFonts w:ascii="Times New Roman" w:hAnsi="Times New Roman" w:cs="Times New Roman"/>
          <w:u w:val="single"/>
        </w:rPr>
        <w:t>a</w:t>
      </w:r>
      <w:r w:rsidR="009E3853" w:rsidRPr="00EA1B5E">
        <w:rPr>
          <w:rFonts w:ascii="Times New Roman" w:hAnsi="Times New Roman" w:cs="Times New Roman"/>
        </w:rPr>
        <w:t>RE</w:t>
      </w:r>
      <w:r w:rsidRPr="00EA1B5E">
        <w:rPr>
          <w:rFonts w:ascii="Times New Roman" w:hAnsi="Times New Roman" w:cs="Times New Roman"/>
        </w:rPr>
        <w:t xml:space="preserve"> school crisis consultation</w:t>
      </w:r>
      <w:r w:rsidR="00AA311B" w:rsidRPr="00EA1B5E">
        <w:rPr>
          <w:rFonts w:ascii="Times New Roman" w:hAnsi="Times New Roman" w:cs="Times New Roman"/>
        </w:rPr>
        <w:t>s</w:t>
      </w:r>
      <w:r w:rsidRPr="00EA1B5E">
        <w:rPr>
          <w:rFonts w:ascii="Times New Roman" w:hAnsi="Times New Roman" w:cs="Times New Roman"/>
        </w:rPr>
        <w:t xml:space="preserve">. The events also prompted further interest among educational psychologists and other school-based professionals to develop more robust preparedness and response infrastructures to support students, staff, and families. Shane Jimerson collaborated with Yayoi Watanabe and other colleagues in Japan to present the </w:t>
      </w:r>
      <w:r w:rsidR="009E3853" w:rsidRPr="00EA1B5E">
        <w:rPr>
          <w:rFonts w:ascii="Times New Roman" w:hAnsi="Times New Roman" w:cs="Times New Roman"/>
        </w:rPr>
        <w:t>PREP</w:t>
      </w:r>
      <w:r w:rsidR="009E3853" w:rsidRPr="00EA1B5E">
        <w:rPr>
          <w:rFonts w:ascii="Times New Roman" w:hAnsi="Times New Roman" w:cs="Times New Roman"/>
          <w:u w:val="single"/>
        </w:rPr>
        <w:t>a</w:t>
      </w:r>
      <w:r w:rsidR="009E3853" w:rsidRPr="00EA1B5E">
        <w:rPr>
          <w:rFonts w:ascii="Times New Roman" w:hAnsi="Times New Roman" w:cs="Times New Roman"/>
        </w:rPr>
        <w:t>RE</w:t>
      </w:r>
      <w:r w:rsidRPr="00EA1B5E">
        <w:rPr>
          <w:rFonts w:ascii="Times New Roman" w:hAnsi="Times New Roman" w:cs="Times New Roman"/>
        </w:rPr>
        <w:t xml:space="preserve"> school crisis consultation framework with an emphasis on relevant cultural and contextual considerations</w:t>
      </w:r>
      <w:r w:rsidR="008D27EF">
        <w:rPr>
          <w:rFonts w:ascii="Times New Roman" w:hAnsi="Times New Roman" w:cs="Times New Roman"/>
        </w:rPr>
        <w:t xml:space="preserve"> (e.g., sensitivity to the representation of mental health supports among populations that do not historically embrace such </w:t>
      </w:r>
      <w:r w:rsidR="00137B77">
        <w:rPr>
          <w:rFonts w:ascii="Times New Roman" w:hAnsi="Times New Roman" w:cs="Times New Roman"/>
        </w:rPr>
        <w:t xml:space="preserve">psychological </w:t>
      </w:r>
      <w:r w:rsidR="008D27EF">
        <w:rPr>
          <w:rFonts w:ascii="Times New Roman" w:hAnsi="Times New Roman" w:cs="Times New Roman"/>
        </w:rPr>
        <w:t xml:space="preserve">services, </w:t>
      </w:r>
      <w:r w:rsidR="00137B77">
        <w:rPr>
          <w:rFonts w:ascii="Times New Roman" w:hAnsi="Times New Roman" w:cs="Times New Roman"/>
        </w:rPr>
        <w:t xml:space="preserve">emphasis on existing established community support networks, </w:t>
      </w:r>
      <w:r w:rsidR="008D27EF">
        <w:rPr>
          <w:rFonts w:ascii="Times New Roman" w:hAnsi="Times New Roman" w:cs="Times New Roman"/>
        </w:rPr>
        <w:t>attending to the guidelines for crisis preparation a</w:t>
      </w:r>
      <w:r w:rsidR="008D27EF" w:rsidRPr="008D27EF">
        <w:rPr>
          <w:rFonts w:ascii="Times New Roman" w:hAnsi="Times New Roman" w:cs="Times New Roman"/>
        </w:rPr>
        <w:t xml:space="preserve">nd response prepared by the </w:t>
      </w:r>
      <w:r w:rsidR="008D27EF" w:rsidRPr="00810C25">
        <w:rPr>
          <w:rFonts w:ascii="Times New Roman" w:eastAsia="Times New Roman" w:hAnsi="Times New Roman" w:cs="Times New Roman"/>
        </w:rPr>
        <w:t>Ministry of Education, Culture, Sports, Science and Technology</w:t>
      </w:r>
      <w:r w:rsidR="008D27EF">
        <w:rPr>
          <w:rFonts w:ascii="Times New Roman" w:eastAsia="Times New Roman" w:hAnsi="Times New Roman" w:cs="Times New Roman"/>
        </w:rPr>
        <w:t xml:space="preserve">, sensitivity to the salience of the </w:t>
      </w:r>
      <w:r w:rsidR="00137B77">
        <w:rPr>
          <w:rFonts w:ascii="Times New Roman" w:eastAsia="Times New Roman" w:hAnsi="Times New Roman" w:cs="Times New Roman"/>
        </w:rPr>
        <w:t xml:space="preserve">recent </w:t>
      </w:r>
      <w:r w:rsidR="00137B77" w:rsidRPr="00EA1B5E">
        <w:rPr>
          <w:rFonts w:ascii="Times New Roman" w:hAnsi="Times New Roman" w:cs="Times New Roman"/>
        </w:rPr>
        <w:t>9.0 Great East Japan Earthquake</w:t>
      </w:r>
      <w:r w:rsidR="00137B77">
        <w:rPr>
          <w:rFonts w:ascii="Times New Roman" w:hAnsi="Times New Roman" w:cs="Times New Roman"/>
        </w:rPr>
        <w:t>, addressing the needs of both Japanese students and specific minority populations from China, Korea, and other countries</w:t>
      </w:r>
      <w:r w:rsidR="009633FA">
        <w:rPr>
          <w:rFonts w:ascii="Times New Roman" w:hAnsi="Times New Roman" w:cs="Times New Roman"/>
        </w:rPr>
        <w:t xml:space="preserve">; </w:t>
      </w:r>
      <w:r w:rsidRPr="00EA1B5E">
        <w:rPr>
          <w:rFonts w:ascii="Times New Roman" w:hAnsi="Times New Roman" w:cs="Times New Roman"/>
        </w:rPr>
        <w:t>Jimerson, 2013</w:t>
      </w:r>
      <w:r w:rsidR="00573C40" w:rsidRPr="00EA1B5E">
        <w:rPr>
          <w:rFonts w:ascii="Times New Roman" w:hAnsi="Times New Roman" w:cs="Times New Roman"/>
        </w:rPr>
        <w:t>, August</w:t>
      </w:r>
      <w:r w:rsidRPr="00E06A50">
        <w:rPr>
          <w:rFonts w:ascii="Times New Roman" w:hAnsi="Times New Roman" w:cs="Times New Roman"/>
        </w:rPr>
        <w:t>).</w:t>
      </w:r>
    </w:p>
    <w:p w:rsidR="00213A32" w:rsidRPr="00EA1B5E" w:rsidRDefault="006A3550" w:rsidP="00213A32">
      <w:pPr>
        <w:spacing w:line="480" w:lineRule="auto"/>
        <w:rPr>
          <w:rFonts w:ascii="Times New Roman" w:hAnsi="Times New Roman" w:cs="Times New Roman"/>
          <w:b/>
        </w:rPr>
      </w:pPr>
      <w:r w:rsidRPr="00BD080C">
        <w:rPr>
          <w:rFonts w:ascii="Times New Roman" w:hAnsi="Times New Roman" w:cs="Times New Roman"/>
          <w:b/>
        </w:rPr>
        <w:t>C</w:t>
      </w:r>
      <w:r w:rsidR="00C346C6" w:rsidRPr="00BD080C">
        <w:rPr>
          <w:rFonts w:ascii="Times New Roman" w:hAnsi="Times New Roman" w:cs="Times New Roman"/>
          <w:b/>
        </w:rPr>
        <w:t xml:space="preserve">ultural </w:t>
      </w:r>
      <w:r w:rsidRPr="00BD080C">
        <w:rPr>
          <w:rFonts w:ascii="Times New Roman" w:hAnsi="Times New Roman" w:cs="Times New Roman"/>
          <w:b/>
        </w:rPr>
        <w:t xml:space="preserve">and contextual </w:t>
      </w:r>
      <w:r w:rsidR="00C346C6" w:rsidRPr="00EA1B5E">
        <w:rPr>
          <w:rFonts w:ascii="Times New Roman" w:hAnsi="Times New Roman" w:cs="Times New Roman"/>
          <w:b/>
        </w:rPr>
        <w:t xml:space="preserve">crisis consultation </w:t>
      </w:r>
      <w:r w:rsidRPr="00EA1B5E">
        <w:rPr>
          <w:rFonts w:ascii="Times New Roman" w:hAnsi="Times New Roman" w:cs="Times New Roman"/>
          <w:b/>
        </w:rPr>
        <w:t>considerations</w:t>
      </w:r>
      <w:r w:rsidR="00C346C6" w:rsidRPr="00EA1B5E">
        <w:rPr>
          <w:rFonts w:ascii="Times New Roman" w:hAnsi="Times New Roman" w:cs="Times New Roman"/>
          <w:b/>
        </w:rPr>
        <w:t>.</w:t>
      </w:r>
    </w:p>
    <w:p w:rsidR="00C346C6" w:rsidRPr="00EA1B5E" w:rsidRDefault="00213A32" w:rsidP="00213A32">
      <w:pPr>
        <w:spacing w:line="480" w:lineRule="auto"/>
        <w:ind w:firstLine="720"/>
        <w:rPr>
          <w:rFonts w:ascii="Times New Roman" w:hAnsi="Times New Roman" w:cs="Times New Roman"/>
        </w:rPr>
      </w:pPr>
      <w:r w:rsidRPr="00EA1B5E">
        <w:rPr>
          <w:rFonts w:ascii="Times New Roman" w:hAnsi="Times New Roman" w:cs="Times New Roman"/>
        </w:rPr>
        <w:t>Consistent with</w:t>
      </w:r>
      <w:r w:rsidR="00C346C6" w:rsidRPr="00EA1B5E">
        <w:rPr>
          <w:rFonts w:ascii="Times New Roman" w:hAnsi="Times New Roman" w:cs="Times New Roman"/>
        </w:rPr>
        <w:t xml:space="preserve"> Ingraham (2014)</w:t>
      </w:r>
      <w:r w:rsidRPr="00EA1B5E">
        <w:rPr>
          <w:rFonts w:ascii="Times New Roman" w:hAnsi="Times New Roman" w:cs="Times New Roman"/>
        </w:rPr>
        <w:t>, the authors’ experiences with the PREP</w:t>
      </w:r>
      <w:r w:rsidRPr="00EA1B5E">
        <w:rPr>
          <w:rFonts w:ascii="Times New Roman" w:hAnsi="Times New Roman" w:cs="Times New Roman"/>
          <w:u w:val="single"/>
        </w:rPr>
        <w:t>a</w:t>
      </w:r>
      <w:r w:rsidRPr="00EA1B5E">
        <w:rPr>
          <w:rFonts w:ascii="Times New Roman" w:hAnsi="Times New Roman" w:cs="Times New Roman"/>
        </w:rPr>
        <w:t xml:space="preserve">RE model in both Greece and </w:t>
      </w:r>
      <w:r w:rsidR="009A61AB" w:rsidRPr="00EA1B5E">
        <w:rPr>
          <w:rFonts w:ascii="Times New Roman" w:hAnsi="Times New Roman" w:cs="Times New Roman"/>
        </w:rPr>
        <w:t>Japan emphasized</w:t>
      </w:r>
      <w:r w:rsidRPr="00EA1B5E">
        <w:rPr>
          <w:rFonts w:ascii="Times New Roman" w:hAnsi="Times New Roman" w:cs="Times New Roman"/>
        </w:rPr>
        <w:t xml:space="preserve"> the importance of</w:t>
      </w:r>
      <w:r w:rsidR="00C346C6" w:rsidRPr="00EA1B5E">
        <w:rPr>
          <w:rFonts w:ascii="Times New Roman" w:hAnsi="Times New Roman" w:cs="Times New Roman"/>
        </w:rPr>
        <w:t xml:space="preserve"> consider</w:t>
      </w:r>
      <w:r w:rsidRPr="00EA1B5E">
        <w:rPr>
          <w:rFonts w:ascii="Times New Roman" w:hAnsi="Times New Roman" w:cs="Times New Roman"/>
        </w:rPr>
        <w:t>ing the</w:t>
      </w:r>
      <w:r w:rsidR="00C346C6" w:rsidRPr="00EA1B5E">
        <w:rPr>
          <w:rFonts w:ascii="Times New Roman" w:hAnsi="Times New Roman" w:cs="Times New Roman"/>
        </w:rPr>
        <w:t xml:space="preserve"> multicul</w:t>
      </w:r>
      <w:r w:rsidR="006A3550" w:rsidRPr="00EA1B5E">
        <w:rPr>
          <w:rFonts w:ascii="Times New Roman" w:hAnsi="Times New Roman" w:cs="Times New Roman"/>
        </w:rPr>
        <w:t xml:space="preserve">tural aspects of consultation. </w:t>
      </w:r>
      <w:r w:rsidR="00C346C6" w:rsidRPr="00EA1B5E">
        <w:rPr>
          <w:rFonts w:ascii="Times New Roman" w:hAnsi="Times New Roman" w:cs="Times New Roman"/>
        </w:rPr>
        <w:t xml:space="preserve">As </w:t>
      </w:r>
      <w:r w:rsidRPr="00EA1B5E">
        <w:rPr>
          <w:rFonts w:ascii="Times New Roman" w:hAnsi="Times New Roman" w:cs="Times New Roman"/>
        </w:rPr>
        <w:t>was discovered during these consultations, there were</w:t>
      </w:r>
      <w:r w:rsidR="00C346C6" w:rsidRPr="00EA1B5E">
        <w:rPr>
          <w:rFonts w:ascii="Times New Roman" w:hAnsi="Times New Roman" w:cs="Times New Roman"/>
        </w:rPr>
        <w:t xml:space="preserve"> various systems level, cultural level,</w:t>
      </w:r>
      <w:r w:rsidRPr="00EA1B5E">
        <w:rPr>
          <w:rFonts w:ascii="Times New Roman" w:hAnsi="Times New Roman" w:cs="Times New Roman"/>
        </w:rPr>
        <w:t xml:space="preserve"> and contextual factors that were</w:t>
      </w:r>
      <w:r w:rsidR="00C346C6" w:rsidRPr="00EA1B5E">
        <w:rPr>
          <w:rFonts w:ascii="Times New Roman" w:hAnsi="Times New Roman" w:cs="Times New Roman"/>
        </w:rPr>
        <w:t xml:space="preserve"> particularly </w:t>
      </w:r>
      <w:r w:rsidRPr="00EA1B5E">
        <w:rPr>
          <w:rFonts w:ascii="Times New Roman" w:hAnsi="Times New Roman" w:cs="Times New Roman"/>
        </w:rPr>
        <w:t>relevant</w:t>
      </w:r>
      <w:r w:rsidR="00C346C6" w:rsidRPr="00EA1B5E">
        <w:rPr>
          <w:rFonts w:ascii="Times New Roman" w:hAnsi="Times New Roman" w:cs="Times New Roman"/>
        </w:rPr>
        <w:t xml:space="preserve"> to providing sch</w:t>
      </w:r>
      <w:r w:rsidR="006A3550" w:rsidRPr="00EA1B5E">
        <w:rPr>
          <w:rFonts w:ascii="Times New Roman" w:hAnsi="Times New Roman" w:cs="Times New Roman"/>
        </w:rPr>
        <w:t xml:space="preserve">ool crisis </w:t>
      </w:r>
      <w:r w:rsidR="00B45BBF" w:rsidRPr="00EA1B5E">
        <w:rPr>
          <w:rFonts w:ascii="Times New Roman" w:hAnsi="Times New Roman" w:cs="Times New Roman"/>
        </w:rPr>
        <w:t>consultation.</w:t>
      </w:r>
      <w:r w:rsidR="00B45BBF">
        <w:rPr>
          <w:rFonts w:ascii="Times New Roman" w:hAnsi="Times New Roman" w:cs="Times New Roman"/>
          <w:strike/>
        </w:rPr>
        <w:t xml:space="preserve"> </w:t>
      </w:r>
      <w:r w:rsidR="006A61A2">
        <w:rPr>
          <w:rFonts w:ascii="Times New Roman" w:hAnsi="Times New Roman" w:cs="Times New Roman"/>
        </w:rPr>
        <w:t>C</w:t>
      </w:r>
      <w:r w:rsidR="00C346C6" w:rsidRPr="00EA1B5E">
        <w:rPr>
          <w:rFonts w:ascii="Times New Roman" w:hAnsi="Times New Roman" w:cs="Times New Roman"/>
        </w:rPr>
        <w:t>onsultants need to understand that while the school crisis consultation principles are commonly applicable across many diverse contexts, the processes, timelines, and specific strategies must be r</w:t>
      </w:r>
      <w:r w:rsidRPr="00EA1B5E">
        <w:rPr>
          <w:rFonts w:ascii="Times New Roman" w:hAnsi="Times New Roman" w:cs="Times New Roman"/>
        </w:rPr>
        <w:t xml:space="preserve">esponsive to the local context. </w:t>
      </w:r>
      <w:r w:rsidR="00C346C6" w:rsidRPr="00EA1B5E">
        <w:rPr>
          <w:rFonts w:ascii="Times New Roman" w:hAnsi="Times New Roman" w:cs="Times New Roman"/>
        </w:rPr>
        <w:t xml:space="preserve">Preparation and planning efforts within a given </w:t>
      </w:r>
      <w:r w:rsidR="00C346C6" w:rsidRPr="00EA1B5E">
        <w:rPr>
          <w:rFonts w:ascii="Times New Roman" w:hAnsi="Times New Roman" w:cs="Times New Roman"/>
        </w:rPr>
        <w:lastRenderedPageBreak/>
        <w:t>context is invaluable in helping to determine the local cultural and contextual considerations in advance of any prevention and response efforts.</w:t>
      </w:r>
      <w:r w:rsidRPr="00EA1B5E">
        <w:rPr>
          <w:rFonts w:ascii="Times New Roman" w:hAnsi="Times New Roman" w:cs="Times New Roman"/>
        </w:rPr>
        <w:t xml:space="preserve"> This awareness was an important antecedent to the international version of the PREP</w:t>
      </w:r>
      <w:r w:rsidRPr="00EA1B5E">
        <w:rPr>
          <w:rFonts w:ascii="Times New Roman" w:hAnsi="Times New Roman" w:cs="Times New Roman"/>
          <w:u w:val="single"/>
        </w:rPr>
        <w:t>a</w:t>
      </w:r>
      <w:r w:rsidRPr="00EA1B5E">
        <w:rPr>
          <w:rFonts w:ascii="Times New Roman" w:hAnsi="Times New Roman" w:cs="Times New Roman"/>
        </w:rPr>
        <w:t>RE curriculum.</w:t>
      </w:r>
    </w:p>
    <w:p w:rsidR="00E4448E" w:rsidRPr="00EA1B5E" w:rsidRDefault="009A61AB" w:rsidP="00C346C6">
      <w:pPr>
        <w:spacing w:line="480" w:lineRule="auto"/>
        <w:ind w:firstLine="720"/>
        <w:rPr>
          <w:rFonts w:ascii="Times New Roman" w:hAnsi="Times New Roman" w:cs="Times New Roman"/>
        </w:rPr>
      </w:pPr>
      <w:r w:rsidRPr="00EA1B5E">
        <w:rPr>
          <w:rFonts w:ascii="Times New Roman" w:hAnsi="Times New Roman" w:cs="Times New Roman"/>
          <w:b/>
          <w:i/>
        </w:rPr>
        <w:t xml:space="preserve">The international version of </w:t>
      </w:r>
      <w:r w:rsidR="0048259D">
        <w:rPr>
          <w:rFonts w:ascii="Times New Roman" w:hAnsi="Times New Roman" w:cs="Times New Roman"/>
          <w:b/>
          <w:i/>
        </w:rPr>
        <w:t>PREP</w:t>
      </w:r>
      <w:r w:rsidR="00B45BBF" w:rsidRPr="00EA1B5E">
        <w:rPr>
          <w:rFonts w:ascii="Times New Roman" w:hAnsi="Times New Roman" w:cs="Times New Roman"/>
          <w:b/>
          <w:i/>
          <w:u w:val="single"/>
        </w:rPr>
        <w:t>a</w:t>
      </w:r>
      <w:r w:rsidR="0048259D">
        <w:rPr>
          <w:rFonts w:ascii="Times New Roman" w:hAnsi="Times New Roman" w:cs="Times New Roman"/>
          <w:b/>
          <w:i/>
        </w:rPr>
        <w:t>RE</w:t>
      </w:r>
      <w:r w:rsidR="00B45BBF" w:rsidRPr="00EA1B5E">
        <w:rPr>
          <w:rFonts w:ascii="Times New Roman" w:hAnsi="Times New Roman" w:cs="Times New Roman"/>
          <w:b/>
          <w:i/>
        </w:rPr>
        <w:t>.</w:t>
      </w:r>
      <w:r w:rsidR="00B45BBF" w:rsidRPr="00EA1B5E">
        <w:rPr>
          <w:rFonts w:ascii="Times New Roman" w:hAnsi="Times New Roman" w:cs="Times New Roman"/>
        </w:rPr>
        <w:t xml:space="preserve"> During</w:t>
      </w:r>
      <w:r w:rsidRPr="00EA1B5E">
        <w:rPr>
          <w:rFonts w:ascii="Times New Roman" w:hAnsi="Times New Roman" w:cs="Times New Roman"/>
        </w:rPr>
        <w:t xml:space="preserve"> the past three years, Shane Jimerson has led collaborative efforts with international colleagues to develop an international version of PREP</w:t>
      </w:r>
      <w:r w:rsidRPr="00EA1B5E">
        <w:rPr>
          <w:rFonts w:ascii="Times New Roman" w:hAnsi="Times New Roman" w:cs="Times New Roman"/>
          <w:u w:val="single"/>
        </w:rPr>
        <w:t>a</w:t>
      </w:r>
      <w:r w:rsidRPr="00EA1B5E">
        <w:rPr>
          <w:rFonts w:ascii="Times New Roman" w:hAnsi="Times New Roman" w:cs="Times New Roman"/>
        </w:rPr>
        <w:t xml:space="preserve">RE specifically refined to provide a flexible framework for school crisis prevention, preparedness, response, and recovery that can be used in schools around the world. </w:t>
      </w:r>
      <w:r w:rsidR="00C346C6" w:rsidRPr="00EA1B5E">
        <w:rPr>
          <w:rFonts w:ascii="Times New Roman" w:hAnsi="Times New Roman" w:cs="Times New Roman"/>
        </w:rPr>
        <w:t>The experiences described above in collaborating with colleagues in Greece and Japan, and additional collaborations with colleagues from over 50 countries informed the development o</w:t>
      </w:r>
      <w:r w:rsidR="006A3550" w:rsidRPr="00EA1B5E">
        <w:rPr>
          <w:rFonts w:ascii="Times New Roman" w:hAnsi="Times New Roman" w:cs="Times New Roman"/>
        </w:rPr>
        <w:t xml:space="preserve">f the international version of </w:t>
      </w:r>
      <w:r w:rsidR="009E3853" w:rsidRPr="00EA1B5E">
        <w:rPr>
          <w:rFonts w:ascii="Times New Roman" w:hAnsi="Times New Roman" w:cs="Times New Roman"/>
        </w:rPr>
        <w:t>PREP</w:t>
      </w:r>
      <w:r w:rsidR="009E3853" w:rsidRPr="00EA1B5E">
        <w:rPr>
          <w:rFonts w:ascii="Times New Roman" w:hAnsi="Times New Roman" w:cs="Times New Roman"/>
          <w:u w:val="single"/>
        </w:rPr>
        <w:t>a</w:t>
      </w:r>
      <w:r w:rsidR="009E3853" w:rsidRPr="00EA1B5E">
        <w:rPr>
          <w:rFonts w:ascii="Times New Roman" w:hAnsi="Times New Roman" w:cs="Times New Roman"/>
        </w:rPr>
        <w:t>RE</w:t>
      </w:r>
      <w:r w:rsidR="00C346C6" w:rsidRPr="00EA1B5E">
        <w:rPr>
          <w:rFonts w:ascii="Times New Roman" w:hAnsi="Times New Roman" w:cs="Times New Roman"/>
        </w:rPr>
        <w:t>.</w:t>
      </w:r>
      <w:r w:rsidR="00B45BBF">
        <w:rPr>
          <w:rFonts w:ascii="Times New Roman" w:hAnsi="Times New Roman" w:cs="Times New Roman"/>
        </w:rPr>
        <w:t xml:space="preserve"> </w:t>
      </w:r>
      <w:r w:rsidR="00C346C6" w:rsidRPr="00EA1B5E">
        <w:rPr>
          <w:rFonts w:ascii="Times New Roman" w:hAnsi="Times New Roman" w:cs="Times New Roman"/>
        </w:rPr>
        <w:t>Revisions</w:t>
      </w:r>
      <w:r w:rsidR="00B45BBF">
        <w:rPr>
          <w:rFonts w:ascii="Times New Roman" w:hAnsi="Times New Roman" w:cs="Times New Roman"/>
        </w:rPr>
        <w:t xml:space="preserve"> </w:t>
      </w:r>
      <w:r w:rsidR="00C346C6" w:rsidRPr="00EA1B5E">
        <w:rPr>
          <w:rFonts w:ascii="Times New Roman" w:hAnsi="Times New Roman" w:cs="Times New Roman"/>
        </w:rPr>
        <w:t xml:space="preserve">emphasized eliminating phrasing examples that were unnecessary and only relevant to </w:t>
      </w:r>
      <w:r w:rsidR="00213A32" w:rsidRPr="00EA1B5E">
        <w:rPr>
          <w:rFonts w:ascii="Times New Roman" w:hAnsi="Times New Roman" w:cs="Times New Roman"/>
        </w:rPr>
        <w:t>specific contexts in</w:t>
      </w:r>
      <w:r w:rsidR="00C346C6" w:rsidRPr="00EA1B5E">
        <w:rPr>
          <w:rFonts w:ascii="Times New Roman" w:hAnsi="Times New Roman" w:cs="Times New Roman"/>
        </w:rPr>
        <w:t xml:space="preserve"> the world, and also enhanced examples illustrating key considerations across</w:t>
      </w:r>
      <w:r w:rsidR="00AB50C5" w:rsidRPr="00EA1B5E">
        <w:rPr>
          <w:rFonts w:ascii="Times New Roman" w:hAnsi="Times New Roman" w:cs="Times New Roman"/>
        </w:rPr>
        <w:t xml:space="preserve"> diverse contexts and cultures</w:t>
      </w:r>
      <w:r w:rsidR="00332DB6">
        <w:rPr>
          <w:rFonts w:ascii="Times New Roman" w:hAnsi="Times New Roman" w:cs="Times New Roman"/>
        </w:rPr>
        <w:t xml:space="preserve">. For example </w:t>
      </w:r>
      <w:r w:rsidR="00137B77">
        <w:rPr>
          <w:rFonts w:ascii="Times New Roman" w:hAnsi="Times New Roman" w:cs="Times New Roman"/>
        </w:rPr>
        <w:t>some countries have existing national emergency response infrastructures and protocols</w:t>
      </w:r>
      <w:r w:rsidR="00BF37B2">
        <w:rPr>
          <w:rFonts w:ascii="Times New Roman" w:hAnsi="Times New Roman" w:cs="Times New Roman"/>
        </w:rPr>
        <w:t>;</w:t>
      </w:r>
      <w:r w:rsidR="00137B77">
        <w:rPr>
          <w:rFonts w:ascii="Times New Roman" w:hAnsi="Times New Roman" w:cs="Times New Roman"/>
        </w:rPr>
        <w:t xml:space="preserve"> however, invoking one system for all countries is </w:t>
      </w:r>
      <w:r w:rsidR="00332DB6">
        <w:rPr>
          <w:rFonts w:ascii="Times New Roman" w:hAnsi="Times New Roman" w:cs="Times New Roman"/>
        </w:rPr>
        <w:t>not appropriate. T</w:t>
      </w:r>
      <w:r w:rsidR="00137B77">
        <w:rPr>
          <w:rFonts w:ascii="Times New Roman" w:hAnsi="Times New Roman" w:cs="Times New Roman"/>
        </w:rPr>
        <w:t xml:space="preserve">hus, modifications were made </w:t>
      </w:r>
      <w:r w:rsidR="00332DB6">
        <w:rPr>
          <w:rFonts w:ascii="Times New Roman" w:hAnsi="Times New Roman" w:cs="Times New Roman"/>
        </w:rPr>
        <w:t xml:space="preserve">in the international version to highlight the relevant content without specifying the governing agency and also noting that alignment with existing emergency response infrastructures is critical for school-based </w:t>
      </w:r>
      <w:r w:rsidR="00B45BBF">
        <w:rPr>
          <w:rFonts w:ascii="Times New Roman" w:hAnsi="Times New Roman" w:cs="Times New Roman"/>
        </w:rPr>
        <w:t>professionals</w:t>
      </w:r>
      <w:r w:rsidR="00B45BBF" w:rsidRPr="00EA1B5E">
        <w:rPr>
          <w:rFonts w:ascii="Times New Roman" w:hAnsi="Times New Roman" w:cs="Times New Roman"/>
        </w:rPr>
        <w:t>.</w:t>
      </w:r>
      <w:r w:rsidR="00B45BBF" w:rsidRPr="0025649B">
        <w:rPr>
          <w:rFonts w:ascii="Times New Roman" w:hAnsi="Times New Roman" w:cs="Times New Roman"/>
        </w:rPr>
        <w:t xml:space="preserve"> This</w:t>
      </w:r>
      <w:r w:rsidR="00C346C6" w:rsidRPr="00E06A50">
        <w:rPr>
          <w:rFonts w:ascii="Times New Roman" w:hAnsi="Times New Roman" w:cs="Times New Roman"/>
        </w:rPr>
        <w:t xml:space="preserve"> international curriculum has been presented and piloted in multiple cou</w:t>
      </w:r>
      <w:r w:rsidR="00AB50C5" w:rsidRPr="00BD080C">
        <w:rPr>
          <w:rFonts w:ascii="Times New Roman" w:hAnsi="Times New Roman" w:cs="Times New Roman"/>
        </w:rPr>
        <w:t>ntries during recent</w:t>
      </w:r>
      <w:r w:rsidR="00C346C6" w:rsidRPr="00BD080C">
        <w:rPr>
          <w:rFonts w:ascii="Times New Roman" w:hAnsi="Times New Roman" w:cs="Times New Roman"/>
        </w:rPr>
        <w:t xml:space="preserve"> years</w:t>
      </w:r>
      <w:r w:rsidR="00BF37B2">
        <w:rPr>
          <w:rFonts w:ascii="Times New Roman" w:hAnsi="Times New Roman" w:cs="Times New Roman"/>
        </w:rPr>
        <w:t xml:space="preserve">, </w:t>
      </w:r>
      <w:r w:rsidR="00332DB6">
        <w:rPr>
          <w:rFonts w:ascii="Times New Roman" w:hAnsi="Times New Roman" w:cs="Times New Roman"/>
        </w:rPr>
        <w:t xml:space="preserve">including, Bangladesh, Canada, Japan, </w:t>
      </w:r>
      <w:r w:rsidR="00BF37B2">
        <w:rPr>
          <w:rFonts w:ascii="Times New Roman" w:hAnsi="Times New Roman" w:cs="Times New Roman"/>
        </w:rPr>
        <w:t xml:space="preserve">and </w:t>
      </w:r>
      <w:r w:rsidR="00332DB6">
        <w:rPr>
          <w:rFonts w:ascii="Times New Roman" w:hAnsi="Times New Roman" w:cs="Times New Roman"/>
        </w:rPr>
        <w:t xml:space="preserve">Jamaica </w:t>
      </w:r>
      <w:r w:rsidR="00BF37B2">
        <w:rPr>
          <w:rFonts w:ascii="Times New Roman" w:hAnsi="Times New Roman" w:cs="Times New Roman"/>
        </w:rPr>
        <w:t>(</w:t>
      </w:r>
      <w:r w:rsidR="00C346C6" w:rsidRPr="00BD080C">
        <w:rPr>
          <w:rFonts w:ascii="Times New Roman" w:hAnsi="Times New Roman" w:cs="Times New Roman"/>
        </w:rPr>
        <w:t xml:space="preserve">e.g., </w:t>
      </w:r>
      <w:r w:rsidR="00573C40" w:rsidRPr="00EA1B5E">
        <w:rPr>
          <w:rFonts w:ascii="Times New Roman" w:hAnsi="Times New Roman" w:cs="Times New Roman"/>
        </w:rPr>
        <w:t>Jimerson, 2012</w:t>
      </w:r>
      <w:r w:rsidR="00C346C6" w:rsidRPr="00EA1B5E">
        <w:rPr>
          <w:rFonts w:ascii="Times New Roman" w:hAnsi="Times New Roman" w:cs="Times New Roman"/>
        </w:rPr>
        <w:t>; Jimerson, 2013</w:t>
      </w:r>
      <w:r w:rsidR="00573C40" w:rsidRPr="00EA1B5E">
        <w:rPr>
          <w:rFonts w:ascii="Times New Roman" w:hAnsi="Times New Roman" w:cs="Times New Roman"/>
        </w:rPr>
        <w:t>, July</w:t>
      </w:r>
      <w:r w:rsidR="00C346C6" w:rsidRPr="00EA1B5E">
        <w:rPr>
          <w:rFonts w:ascii="Times New Roman" w:hAnsi="Times New Roman" w:cs="Times New Roman"/>
        </w:rPr>
        <w:t xml:space="preserve">; Jimerson, Brown, &amp;Shahroozi, 2012; Jimerson, &amp;Shahroozi, 2012). The next phase of efforts will focus on making the crisis response and recovery elements of </w:t>
      </w:r>
      <w:r w:rsidR="00213A32" w:rsidRPr="00EA1B5E">
        <w:rPr>
          <w:rFonts w:ascii="Times New Roman" w:hAnsi="Times New Roman" w:cs="Times New Roman"/>
        </w:rPr>
        <w:t>the PREP</w:t>
      </w:r>
      <w:r w:rsidR="00213A32" w:rsidRPr="00EA1B5E">
        <w:rPr>
          <w:rFonts w:ascii="Times New Roman" w:hAnsi="Times New Roman" w:cs="Times New Roman"/>
          <w:u w:val="single"/>
        </w:rPr>
        <w:t>a</w:t>
      </w:r>
      <w:r w:rsidR="00213A32" w:rsidRPr="00EA1B5E">
        <w:rPr>
          <w:rFonts w:ascii="Times New Roman" w:hAnsi="Times New Roman" w:cs="Times New Roman"/>
        </w:rPr>
        <w:t>RE curriculum also</w:t>
      </w:r>
      <w:r w:rsidR="00C346C6" w:rsidRPr="00EA1B5E">
        <w:rPr>
          <w:rFonts w:ascii="Times New Roman" w:hAnsi="Times New Roman" w:cs="Times New Roman"/>
        </w:rPr>
        <w:t xml:space="preserve"> available internationally.</w:t>
      </w:r>
    </w:p>
    <w:p w:rsidR="009A61AB" w:rsidRPr="0025649B" w:rsidRDefault="009A61AB" w:rsidP="009A61AB">
      <w:pPr>
        <w:spacing w:line="480" w:lineRule="auto"/>
        <w:rPr>
          <w:rFonts w:ascii="Times New Roman" w:hAnsi="Times New Roman" w:cs="Times New Roman"/>
          <w:b/>
        </w:rPr>
      </w:pPr>
      <w:r w:rsidRPr="0025649B">
        <w:rPr>
          <w:rFonts w:ascii="Times New Roman" w:hAnsi="Times New Roman" w:cs="Times New Roman"/>
          <w:b/>
        </w:rPr>
        <w:t>The PREP</w:t>
      </w:r>
      <w:r w:rsidRPr="0025649B">
        <w:rPr>
          <w:rFonts w:ascii="Times New Roman" w:hAnsi="Times New Roman" w:cs="Times New Roman"/>
          <w:b/>
          <w:u w:val="single"/>
        </w:rPr>
        <w:t>a</w:t>
      </w:r>
      <w:r w:rsidRPr="0025649B">
        <w:rPr>
          <w:rFonts w:ascii="Times New Roman" w:hAnsi="Times New Roman" w:cs="Times New Roman"/>
          <w:b/>
        </w:rPr>
        <w:t>RE Model</w:t>
      </w:r>
    </w:p>
    <w:p w:rsidR="009A61AB" w:rsidRPr="0025649B" w:rsidRDefault="009A61AB" w:rsidP="009A61AB">
      <w:pPr>
        <w:spacing w:line="480" w:lineRule="auto"/>
        <w:ind w:firstLine="720"/>
        <w:rPr>
          <w:rFonts w:ascii="Times New Roman" w:hAnsi="Times New Roman" w:cs="Times New Roman"/>
        </w:rPr>
      </w:pPr>
      <w:r w:rsidRPr="0025649B">
        <w:rPr>
          <w:rFonts w:ascii="Times New Roman" w:hAnsi="Times New Roman" w:cs="Times New Roman"/>
        </w:rPr>
        <w:lastRenderedPageBreak/>
        <w:t>We now discuss how each element of PREP</w:t>
      </w:r>
      <w:r w:rsidRPr="0025649B">
        <w:rPr>
          <w:rFonts w:ascii="Times New Roman" w:hAnsi="Times New Roman" w:cs="Times New Roman"/>
          <w:u w:val="single"/>
        </w:rPr>
        <w:t>a</w:t>
      </w:r>
      <w:r w:rsidRPr="0025649B">
        <w:rPr>
          <w:rFonts w:ascii="Times New Roman" w:hAnsi="Times New Roman" w:cs="Times New Roman"/>
        </w:rPr>
        <w:t xml:space="preserve">RE can be used in school crisis </w:t>
      </w:r>
      <w:r w:rsidR="00B45BBF" w:rsidRPr="0025649B">
        <w:rPr>
          <w:rFonts w:ascii="Times New Roman" w:hAnsi="Times New Roman" w:cs="Times New Roman"/>
        </w:rPr>
        <w:t>consultations. For</w:t>
      </w:r>
      <w:r w:rsidRPr="0025649B">
        <w:rPr>
          <w:rFonts w:ascii="Times New Roman" w:hAnsi="Times New Roman" w:cs="Times New Roman"/>
        </w:rPr>
        <w:t xml:space="preserve"> </w:t>
      </w:r>
      <w:r w:rsidR="00B45BBF" w:rsidRPr="0025649B">
        <w:rPr>
          <w:rFonts w:ascii="Times New Roman" w:hAnsi="Times New Roman" w:cs="Times New Roman"/>
        </w:rPr>
        <w:t>an additional contemporary description</w:t>
      </w:r>
      <w:r w:rsidRPr="0025649B">
        <w:rPr>
          <w:rFonts w:ascii="Times New Roman" w:hAnsi="Times New Roman" w:cs="Times New Roman"/>
        </w:rPr>
        <w:t xml:space="preserve"> of these activities the reader is referred to Brock</w:t>
      </w:r>
      <w:r w:rsidR="00E06A50" w:rsidRPr="0025649B">
        <w:rPr>
          <w:rFonts w:ascii="Times New Roman" w:hAnsi="Times New Roman" w:cs="Times New Roman"/>
        </w:rPr>
        <w:t>, Reeves, and Nickerson (2014).</w:t>
      </w:r>
    </w:p>
    <w:p w:rsidR="0071204B" w:rsidRPr="00E06A50" w:rsidRDefault="0071204B" w:rsidP="00737167">
      <w:pPr>
        <w:spacing w:line="480" w:lineRule="auto"/>
        <w:rPr>
          <w:rFonts w:ascii="Times New Roman" w:hAnsi="Times New Roman" w:cs="Times New Roman"/>
        </w:rPr>
      </w:pPr>
      <w:r w:rsidRPr="00E06A50">
        <w:rPr>
          <w:rFonts w:ascii="Times New Roman" w:hAnsi="Times New Roman" w:cs="Times New Roman"/>
          <w:b/>
        </w:rPr>
        <w:t>Crisis Prevention</w:t>
      </w:r>
    </w:p>
    <w:p w:rsidR="00AB50C5" w:rsidRPr="00EA1B5E" w:rsidRDefault="00122440" w:rsidP="00AB50C5">
      <w:pPr>
        <w:spacing w:line="480" w:lineRule="auto"/>
        <w:ind w:firstLine="720"/>
        <w:rPr>
          <w:rFonts w:ascii="Times New Roman" w:hAnsi="Times New Roman" w:cs="Times New Roman"/>
        </w:rPr>
      </w:pPr>
      <w:r w:rsidRPr="00BD080C">
        <w:rPr>
          <w:rFonts w:ascii="Times New Roman" w:hAnsi="Times New Roman" w:cs="Times New Roman"/>
        </w:rPr>
        <w:t>School crisis consultation b</w:t>
      </w:r>
      <w:r w:rsidR="00DB63FB" w:rsidRPr="00BD080C">
        <w:rPr>
          <w:rFonts w:ascii="Times New Roman" w:hAnsi="Times New Roman" w:cs="Times New Roman"/>
        </w:rPr>
        <w:t>egins with efforts to prevent</w:t>
      </w:r>
      <w:r w:rsidRPr="00BD080C">
        <w:rPr>
          <w:rFonts w:ascii="Times New Roman" w:hAnsi="Times New Roman" w:cs="Times New Roman"/>
        </w:rPr>
        <w:t xml:space="preserve"> crises from occurring in the first place, and fin</w:t>
      </w:r>
      <w:r w:rsidRPr="00EA1B5E">
        <w:rPr>
          <w:rFonts w:ascii="Times New Roman" w:hAnsi="Times New Roman" w:cs="Times New Roman"/>
        </w:rPr>
        <w:t>ds the crisis consultant working directly with a school</w:t>
      </w:r>
      <w:r w:rsidR="00061028" w:rsidRPr="00EA1B5E">
        <w:rPr>
          <w:rFonts w:ascii="Times New Roman" w:hAnsi="Times New Roman" w:cs="Times New Roman"/>
        </w:rPr>
        <w:t xml:space="preserve"> principal and/or school safety and </w:t>
      </w:r>
      <w:r w:rsidRPr="00EA1B5E">
        <w:rPr>
          <w:rFonts w:ascii="Times New Roman" w:hAnsi="Times New Roman" w:cs="Times New Roman"/>
        </w:rPr>
        <w:t>crisis team (wh</w:t>
      </w:r>
      <w:r w:rsidR="00DB63FB" w:rsidRPr="00EA1B5E">
        <w:rPr>
          <w:rFonts w:ascii="Times New Roman" w:hAnsi="Times New Roman" w:cs="Times New Roman"/>
        </w:rPr>
        <w:t>o would be considered the consul</w:t>
      </w:r>
      <w:r w:rsidR="00213A32" w:rsidRPr="00EA1B5E">
        <w:rPr>
          <w:rFonts w:ascii="Times New Roman" w:hAnsi="Times New Roman" w:cs="Times New Roman"/>
        </w:rPr>
        <w:t xml:space="preserve">tees). </w:t>
      </w:r>
      <w:r w:rsidR="004C2FCD" w:rsidRPr="00EA1B5E">
        <w:rPr>
          <w:rFonts w:ascii="Times New Roman" w:hAnsi="Times New Roman" w:cs="Times New Roman"/>
        </w:rPr>
        <w:t>When approaching thi</w:t>
      </w:r>
      <w:r w:rsidR="00213A32" w:rsidRPr="00EA1B5E">
        <w:rPr>
          <w:rFonts w:ascii="Times New Roman" w:hAnsi="Times New Roman" w:cs="Times New Roman"/>
        </w:rPr>
        <w:t xml:space="preserve">s critical task </w:t>
      </w:r>
      <w:r w:rsidR="004C2FCD" w:rsidRPr="00EA1B5E">
        <w:rPr>
          <w:rFonts w:ascii="Times New Roman" w:hAnsi="Times New Roman" w:cs="Times New Roman"/>
        </w:rPr>
        <w:t>it</w:t>
      </w:r>
      <w:r w:rsidR="00213A32" w:rsidRPr="00EA1B5E">
        <w:rPr>
          <w:rFonts w:ascii="Times New Roman" w:hAnsi="Times New Roman" w:cs="Times New Roman"/>
        </w:rPr>
        <w:t xml:space="preserve"> is</w:t>
      </w:r>
      <w:r w:rsidR="004C2FCD" w:rsidRPr="00EA1B5E">
        <w:rPr>
          <w:rFonts w:ascii="Times New Roman" w:hAnsi="Times New Roman" w:cs="Times New Roman"/>
        </w:rPr>
        <w:t xml:space="preserve"> important </w:t>
      </w:r>
      <w:r w:rsidRPr="00EA1B5E">
        <w:rPr>
          <w:rFonts w:ascii="Times New Roman" w:hAnsi="Times New Roman" w:cs="Times New Roman"/>
        </w:rPr>
        <w:t>for the crisis consultant to</w:t>
      </w:r>
      <w:r w:rsidR="004C2FCD" w:rsidRPr="00EA1B5E">
        <w:rPr>
          <w:rFonts w:ascii="Times New Roman" w:hAnsi="Times New Roman" w:cs="Times New Roman"/>
        </w:rPr>
        <w:t xml:space="preserve"> acknowledge that different schools in different parts of </w:t>
      </w:r>
      <w:r w:rsidR="00AB50C5" w:rsidRPr="00EA1B5E">
        <w:rPr>
          <w:rFonts w:ascii="Times New Roman" w:hAnsi="Times New Roman" w:cs="Times New Roman"/>
        </w:rPr>
        <w:t>the world will face different crisis events and potential natural disasters (Jimerson</w:t>
      </w:r>
      <w:r w:rsidR="00BF37B2">
        <w:rPr>
          <w:rFonts w:ascii="Times New Roman" w:hAnsi="Times New Roman" w:cs="Times New Roman"/>
        </w:rPr>
        <w:t xml:space="preserve"> et al.</w:t>
      </w:r>
      <w:r w:rsidR="00AB50C5" w:rsidRPr="00EA1B5E">
        <w:rPr>
          <w:rFonts w:ascii="Times New Roman" w:hAnsi="Times New Roman" w:cs="Times New Roman"/>
        </w:rPr>
        <w:t>, 2012)</w:t>
      </w:r>
      <w:r w:rsidR="004C2FCD" w:rsidRPr="00EA1B5E">
        <w:rPr>
          <w:rFonts w:ascii="Times New Roman" w:hAnsi="Times New Roman" w:cs="Times New Roman"/>
        </w:rPr>
        <w:t xml:space="preserve">. </w:t>
      </w:r>
      <w:r w:rsidR="00AB50C5" w:rsidRPr="00EA1B5E">
        <w:rPr>
          <w:rFonts w:ascii="Times New Roman" w:hAnsi="Times New Roman" w:cs="Times New Roman"/>
        </w:rPr>
        <w:t>Thus, it is important that this element of school crisis consultation begin</w:t>
      </w:r>
      <w:r w:rsidR="009A61AB" w:rsidRPr="00EA1B5E">
        <w:rPr>
          <w:rFonts w:ascii="Times New Roman" w:hAnsi="Times New Roman" w:cs="Times New Roman"/>
        </w:rPr>
        <w:t>s</w:t>
      </w:r>
      <w:r w:rsidR="00AB50C5" w:rsidRPr="00EA1B5E">
        <w:rPr>
          <w:rFonts w:ascii="Times New Roman" w:hAnsi="Times New Roman" w:cs="Times New Roman"/>
        </w:rPr>
        <w:t xml:space="preserve"> with assessment of the specific risks and strengths of a school context (or school system), and to then employ specific and targeted crisis prevention efforts. Consequently, the consultant must have special knowledge of how to conduct both needs assessments or school safety audits, and of a range of crisis prevention programs (Brock et al., 2009; Reeves, Kanan, &amp;</w:t>
      </w:r>
      <w:r w:rsidR="00B45BBF">
        <w:rPr>
          <w:rFonts w:ascii="Times New Roman" w:hAnsi="Times New Roman" w:cs="Times New Roman"/>
        </w:rPr>
        <w:t xml:space="preserve"> </w:t>
      </w:r>
      <w:r w:rsidR="00AB50C5" w:rsidRPr="00EA1B5E">
        <w:rPr>
          <w:rFonts w:ascii="Times New Roman" w:hAnsi="Times New Roman" w:cs="Times New Roman"/>
        </w:rPr>
        <w:t>Plog, 2010).</w:t>
      </w:r>
    </w:p>
    <w:p w:rsidR="00AB50C5" w:rsidRPr="00EA1B5E" w:rsidRDefault="00AB50C5" w:rsidP="00AB50C5">
      <w:pPr>
        <w:spacing w:line="480" w:lineRule="auto"/>
        <w:ind w:firstLine="720"/>
        <w:rPr>
          <w:rFonts w:ascii="Times New Roman" w:hAnsi="Times New Roman" w:cs="Times New Roman"/>
        </w:rPr>
      </w:pPr>
      <w:r w:rsidRPr="00EA1B5E">
        <w:rPr>
          <w:rFonts w:ascii="Times New Roman" w:hAnsi="Times New Roman" w:cs="Times New Roman"/>
        </w:rPr>
        <w:t>The PREP</w:t>
      </w:r>
      <w:r w:rsidRPr="00EA1B5E">
        <w:rPr>
          <w:rFonts w:ascii="Times New Roman" w:hAnsi="Times New Roman" w:cs="Times New Roman"/>
          <w:u w:val="single"/>
        </w:rPr>
        <w:t>a</w:t>
      </w:r>
      <w:r w:rsidRPr="00EA1B5E">
        <w:rPr>
          <w:rFonts w:ascii="Times New Roman" w:hAnsi="Times New Roman" w:cs="Times New Roman"/>
        </w:rPr>
        <w:t xml:space="preserve">RE workshop titled </w:t>
      </w:r>
      <w:r w:rsidRPr="00EA1B5E">
        <w:rPr>
          <w:rFonts w:ascii="Times New Roman" w:hAnsi="Times New Roman" w:cs="Times New Roman"/>
          <w:i/>
        </w:rPr>
        <w:t>Crisis Prevention and Preparedness: Comprehensive School Safety Planning</w:t>
      </w:r>
      <w:r w:rsidR="008B1180" w:rsidRPr="0025649B">
        <w:rPr>
          <w:rFonts w:ascii="Times New Roman" w:hAnsi="Times New Roman" w:cs="Times New Roman"/>
          <w:i/>
        </w:rPr>
        <w:t xml:space="preserve">, </w:t>
      </w:r>
      <w:r w:rsidR="008B1180" w:rsidRPr="0025649B">
        <w:rPr>
          <w:rFonts w:ascii="Times New Roman" w:hAnsi="Times New Roman" w:cs="Times New Roman"/>
        </w:rPr>
        <w:t>also known as workshop 1</w:t>
      </w:r>
      <w:r w:rsidRPr="00BD080C">
        <w:rPr>
          <w:rFonts w:ascii="Times New Roman" w:hAnsi="Times New Roman" w:cs="Times New Roman"/>
        </w:rPr>
        <w:t>(</w:t>
      </w:r>
      <w:r w:rsidR="00BD080C" w:rsidRPr="00E06A50">
        <w:rPr>
          <w:rFonts w:ascii="Times New Roman" w:hAnsi="Times New Roman" w:cs="Times New Roman"/>
        </w:rPr>
        <w:t>Jimerson et al., 2013</w:t>
      </w:r>
      <w:r w:rsidR="00BD080C">
        <w:rPr>
          <w:rFonts w:ascii="Times New Roman" w:hAnsi="Times New Roman" w:cs="Times New Roman"/>
        </w:rPr>
        <w:t xml:space="preserve">; </w:t>
      </w:r>
      <w:r w:rsidRPr="00BD080C">
        <w:rPr>
          <w:rFonts w:ascii="Times New Roman" w:hAnsi="Times New Roman" w:cs="Times New Roman"/>
        </w:rPr>
        <w:t>Reeves</w:t>
      </w:r>
      <w:r w:rsidRPr="00E06A50">
        <w:rPr>
          <w:rFonts w:ascii="Times New Roman" w:hAnsi="Times New Roman" w:cs="Times New Roman"/>
        </w:rPr>
        <w:t xml:space="preserve"> et al., 2011</w:t>
      </w:r>
      <w:r w:rsidRPr="00BD080C">
        <w:rPr>
          <w:rFonts w:ascii="Times New Roman" w:hAnsi="Times New Roman" w:cs="Times New Roman"/>
        </w:rPr>
        <w:t>)</w:t>
      </w:r>
      <w:r w:rsidR="00BD080C">
        <w:rPr>
          <w:rFonts w:ascii="Times New Roman" w:hAnsi="Times New Roman" w:cs="Times New Roman"/>
        </w:rPr>
        <w:t>,</w:t>
      </w:r>
      <w:r w:rsidRPr="00BD080C">
        <w:rPr>
          <w:rFonts w:ascii="Times New Roman" w:hAnsi="Times New Roman" w:cs="Times New Roman"/>
        </w:rPr>
        <w:t xml:space="preserve"> offers a “School Building Vulnerability Assessment” (Skalski, 2006) and a </w:t>
      </w:r>
      <w:r w:rsidR="00ED214F" w:rsidRPr="00BD080C">
        <w:rPr>
          <w:rFonts w:ascii="Times New Roman" w:hAnsi="Times New Roman" w:cs="Times New Roman"/>
        </w:rPr>
        <w:t>“</w:t>
      </w:r>
      <w:r w:rsidRPr="00BD080C">
        <w:rPr>
          <w:rFonts w:ascii="Times New Roman" w:hAnsi="Times New Roman" w:cs="Times New Roman"/>
        </w:rPr>
        <w:t>Comprehensive School Safety Team Checklist,</w:t>
      </w:r>
      <w:r w:rsidR="00ED214F" w:rsidRPr="00BD080C">
        <w:rPr>
          <w:rFonts w:ascii="Times New Roman" w:hAnsi="Times New Roman" w:cs="Times New Roman"/>
        </w:rPr>
        <w:t>”</w:t>
      </w:r>
      <w:r w:rsidRPr="00BD080C">
        <w:rPr>
          <w:rFonts w:ascii="Times New Roman" w:hAnsi="Times New Roman" w:cs="Times New Roman"/>
        </w:rPr>
        <w:t xml:space="preserve"> which may be especially helpful tools for use by school crisis consultants. The PREP</w:t>
      </w:r>
      <w:r w:rsidRPr="00EA1B5E">
        <w:rPr>
          <w:rFonts w:ascii="Times New Roman" w:hAnsi="Times New Roman" w:cs="Times New Roman"/>
          <w:u w:val="single"/>
        </w:rPr>
        <w:t>a</w:t>
      </w:r>
      <w:r w:rsidRPr="00EA1B5E">
        <w:rPr>
          <w:rFonts w:ascii="Times New Roman" w:hAnsi="Times New Roman" w:cs="Times New Roman"/>
        </w:rPr>
        <w:t xml:space="preserve">RE model also advocates for a range of crisis prevention strategies, and emphasizes the need to ensure both physical and psychological safety. </w:t>
      </w:r>
      <w:r w:rsidR="00B45BBF" w:rsidRPr="00EA1B5E">
        <w:rPr>
          <w:rFonts w:ascii="Times New Roman" w:hAnsi="Times New Roman" w:cs="Times New Roman"/>
        </w:rPr>
        <w:t xml:space="preserve">The former can be facilitated by knowledge of </w:t>
      </w:r>
      <w:r w:rsidR="00B45BBF" w:rsidRPr="00EA1B5E">
        <w:rPr>
          <w:rFonts w:ascii="Times New Roman" w:hAnsi="Times New Roman" w:cs="Times New Roman"/>
          <w:i/>
        </w:rPr>
        <w:t>Crime Prevention Through Environmental Design</w:t>
      </w:r>
      <w:r w:rsidR="00B45BBF" w:rsidRPr="00EA1B5E">
        <w:rPr>
          <w:rFonts w:ascii="Times New Roman" w:hAnsi="Times New Roman" w:cs="Times New Roman"/>
        </w:rPr>
        <w:t xml:space="preserve"> (Crowe, 2000; Crowe &amp;</w:t>
      </w:r>
      <w:r w:rsidR="00B45BBF">
        <w:rPr>
          <w:rFonts w:ascii="Times New Roman" w:hAnsi="Times New Roman" w:cs="Times New Roman"/>
        </w:rPr>
        <w:t xml:space="preserve"> </w:t>
      </w:r>
      <w:r w:rsidR="00B45BBF" w:rsidRPr="00EA1B5E">
        <w:rPr>
          <w:rFonts w:ascii="Times New Roman" w:hAnsi="Times New Roman" w:cs="Times New Roman"/>
        </w:rPr>
        <w:t xml:space="preserve">Zahme, 1994; Robinson, 1996), while the latter requires a general understanding of </w:t>
      </w:r>
      <w:r w:rsidR="00B45BBF" w:rsidRPr="00EA1B5E">
        <w:rPr>
          <w:rFonts w:ascii="Times New Roman" w:hAnsi="Times New Roman" w:cs="Times New Roman"/>
        </w:rPr>
        <w:lastRenderedPageBreak/>
        <w:t>how to facilitate a positive school climate, social-emotional learning, and a variety of internal and external sources of resiliency (Brock et al., 2009; Reeves et al., 2011).</w:t>
      </w:r>
    </w:p>
    <w:p w:rsidR="0071204B" w:rsidRPr="00EA1B5E" w:rsidRDefault="0071204B" w:rsidP="00737167">
      <w:pPr>
        <w:spacing w:line="480" w:lineRule="auto"/>
        <w:rPr>
          <w:rFonts w:ascii="Times New Roman" w:hAnsi="Times New Roman" w:cs="Times New Roman"/>
          <w:b/>
        </w:rPr>
      </w:pPr>
      <w:r w:rsidRPr="00EA1B5E">
        <w:rPr>
          <w:rFonts w:ascii="Times New Roman" w:hAnsi="Times New Roman" w:cs="Times New Roman"/>
          <w:b/>
        </w:rPr>
        <w:t>Crisis Preparedness</w:t>
      </w:r>
    </w:p>
    <w:p w:rsidR="00AB50C5" w:rsidRPr="00EA1B5E" w:rsidRDefault="00AB50C5" w:rsidP="00AB50C5">
      <w:pPr>
        <w:spacing w:line="480" w:lineRule="auto"/>
        <w:ind w:firstLine="720"/>
        <w:rPr>
          <w:rFonts w:ascii="Times New Roman" w:hAnsi="Times New Roman" w:cs="Times New Roman"/>
        </w:rPr>
      </w:pPr>
      <w:r w:rsidRPr="00EA1B5E">
        <w:rPr>
          <w:rFonts w:ascii="Times New Roman" w:hAnsi="Times New Roman" w:cs="Times New Roman"/>
        </w:rPr>
        <w:t>Also considered to be a primary school crisis consultation task, crisis preparedness strives to ensure that the school (or school system) is ready to respond to those crises that cannot be, or are not, prevented; and again finds the crisis consultant working directly with a school principal and/or school safety and crisis team. The importance of these activities is emphasized by the fact it is not a question of “if” a school will be exposed to a crisis even</w:t>
      </w:r>
      <w:r w:rsidR="00014822" w:rsidRPr="00EA1B5E">
        <w:rPr>
          <w:rFonts w:ascii="Times New Roman" w:hAnsi="Times New Roman" w:cs="Times New Roman"/>
        </w:rPr>
        <w:t>;</w:t>
      </w:r>
      <w:r w:rsidRPr="00EA1B5E">
        <w:rPr>
          <w:rFonts w:ascii="Times New Roman" w:hAnsi="Times New Roman" w:cs="Times New Roman"/>
        </w:rPr>
        <w:t xml:space="preserve"> rather</w:t>
      </w:r>
      <w:r w:rsidR="00014822" w:rsidRPr="00EA1B5E">
        <w:rPr>
          <w:rFonts w:ascii="Times New Roman" w:hAnsi="Times New Roman" w:cs="Times New Roman"/>
        </w:rPr>
        <w:t>,</w:t>
      </w:r>
      <w:r w:rsidRPr="00EA1B5E">
        <w:rPr>
          <w:rFonts w:ascii="Times New Roman" w:hAnsi="Times New Roman" w:cs="Times New Roman"/>
        </w:rPr>
        <w:t xml:space="preserve"> it is a question of “when” a school crisis event will occur. As was the case for crisis prevention, when approaching this task the crisis consultant needs to acknowledge that different schools in different parts of the world will need to have greater or lesser degrees of preparedness for specific crisis events. In other words, school crisis consultants should not simply help schools prepare for general “crisis” events, they should strive to help schools prepare for the specific types of crises a particular school is most likely to face (e.g., particular types of natural disasters, potential human generated crises, suicide, homicide)</w:t>
      </w:r>
      <w:r w:rsidR="00ED214F" w:rsidRPr="00EA1B5E">
        <w:rPr>
          <w:rFonts w:ascii="Times New Roman" w:hAnsi="Times New Roman" w:cs="Times New Roman"/>
        </w:rPr>
        <w:t xml:space="preserve">. However, at the same time </w:t>
      </w:r>
      <w:r w:rsidRPr="00EA1B5E">
        <w:rPr>
          <w:rFonts w:ascii="Times New Roman" w:hAnsi="Times New Roman" w:cs="Times New Roman"/>
        </w:rPr>
        <w:t>consultants need to recognize that crises are by definition unpredictable and consequently the crisis plans they help schools to develop must be flexible enough to be useful when addressing a broad range of crises.</w:t>
      </w:r>
    </w:p>
    <w:p w:rsidR="00F67368" w:rsidRPr="00EA1B5E" w:rsidRDefault="00F67368" w:rsidP="002E046B">
      <w:pPr>
        <w:spacing w:line="480" w:lineRule="auto"/>
        <w:ind w:firstLine="720"/>
        <w:rPr>
          <w:rFonts w:ascii="Times New Roman" w:hAnsi="Times New Roman" w:cs="Times New Roman"/>
        </w:rPr>
      </w:pPr>
      <w:r w:rsidRPr="00EA1B5E">
        <w:rPr>
          <w:rFonts w:ascii="Times New Roman" w:hAnsi="Times New Roman" w:cs="Times New Roman"/>
        </w:rPr>
        <w:t>Again</w:t>
      </w:r>
      <w:r w:rsidR="002E046B" w:rsidRPr="00EA1B5E">
        <w:rPr>
          <w:rFonts w:ascii="Times New Roman" w:hAnsi="Times New Roman" w:cs="Times New Roman"/>
        </w:rPr>
        <w:t>,</w:t>
      </w:r>
      <w:r w:rsidRPr="00EA1B5E">
        <w:rPr>
          <w:rFonts w:ascii="Times New Roman" w:hAnsi="Times New Roman" w:cs="Times New Roman"/>
        </w:rPr>
        <w:t xml:space="preserve"> the PREP</w:t>
      </w:r>
      <w:r w:rsidRPr="00EA1B5E">
        <w:rPr>
          <w:rFonts w:ascii="Times New Roman" w:hAnsi="Times New Roman" w:cs="Times New Roman"/>
          <w:u w:val="single"/>
        </w:rPr>
        <w:t>a</w:t>
      </w:r>
      <w:r w:rsidRPr="00EA1B5E">
        <w:rPr>
          <w:rFonts w:ascii="Times New Roman" w:hAnsi="Times New Roman" w:cs="Times New Roman"/>
        </w:rPr>
        <w:t xml:space="preserve">RE workshop titled </w:t>
      </w:r>
      <w:r w:rsidRPr="00EA1B5E">
        <w:rPr>
          <w:rFonts w:ascii="Times New Roman" w:hAnsi="Times New Roman" w:cs="Times New Roman"/>
          <w:i/>
        </w:rPr>
        <w:t>Crisis Prevention and Preparedness: Comprehensive School Safety Planning</w:t>
      </w:r>
      <w:r w:rsidRPr="00EA1B5E">
        <w:rPr>
          <w:rFonts w:ascii="Times New Roman" w:hAnsi="Times New Roman" w:cs="Times New Roman"/>
        </w:rPr>
        <w:t xml:space="preserve"> (Reeves et al., 2011; Jimerson</w:t>
      </w:r>
      <w:r w:rsidR="00E70A01" w:rsidRPr="00EA1B5E">
        <w:rPr>
          <w:rFonts w:ascii="Times New Roman" w:hAnsi="Times New Roman" w:cs="Times New Roman"/>
        </w:rPr>
        <w:t xml:space="preserve"> et al.</w:t>
      </w:r>
      <w:r w:rsidR="00AE6453" w:rsidRPr="00EA1B5E">
        <w:rPr>
          <w:rFonts w:ascii="Times New Roman" w:hAnsi="Times New Roman" w:cs="Times New Roman"/>
        </w:rPr>
        <w:t>, 2013</w:t>
      </w:r>
      <w:r w:rsidRPr="00EA1B5E">
        <w:rPr>
          <w:rFonts w:ascii="Times New Roman" w:hAnsi="Times New Roman" w:cs="Times New Roman"/>
        </w:rPr>
        <w:t xml:space="preserve">) offers resources that can help the school crisis consultant facilitate school crisis preparedness. </w:t>
      </w:r>
      <w:r w:rsidR="000606EE" w:rsidRPr="00EA1B5E">
        <w:rPr>
          <w:rFonts w:ascii="Times New Roman" w:hAnsi="Times New Roman" w:cs="Times New Roman"/>
        </w:rPr>
        <w:t xml:space="preserve">As was mentioned above, the model offers the “School Building Vulnerability Assessment” (Skalski, 2006) that </w:t>
      </w:r>
      <w:r w:rsidR="00DB63FB" w:rsidRPr="00EA1B5E">
        <w:rPr>
          <w:rFonts w:ascii="Times New Roman" w:hAnsi="Times New Roman" w:cs="Times New Roman"/>
        </w:rPr>
        <w:t>will</w:t>
      </w:r>
      <w:r w:rsidR="000606EE" w:rsidRPr="00EA1B5E">
        <w:rPr>
          <w:rFonts w:ascii="Times New Roman" w:hAnsi="Times New Roman" w:cs="Times New Roman"/>
        </w:rPr>
        <w:t xml:space="preserve"> be helpful as the school crisis consultant helps the school to identify the specific </w:t>
      </w:r>
      <w:r w:rsidR="00E70A01" w:rsidRPr="00EA1B5E">
        <w:rPr>
          <w:rFonts w:ascii="Times New Roman" w:hAnsi="Times New Roman" w:cs="Times New Roman"/>
        </w:rPr>
        <w:t>types of crises</w:t>
      </w:r>
      <w:r w:rsidR="000606EE" w:rsidRPr="00EA1B5E">
        <w:rPr>
          <w:rFonts w:ascii="Times New Roman" w:hAnsi="Times New Roman" w:cs="Times New Roman"/>
        </w:rPr>
        <w:t xml:space="preserve"> it ne</w:t>
      </w:r>
      <w:r w:rsidR="00E70A01" w:rsidRPr="00EA1B5E">
        <w:rPr>
          <w:rFonts w:ascii="Times New Roman" w:hAnsi="Times New Roman" w:cs="Times New Roman"/>
        </w:rPr>
        <w:t>eds to be prepared to address</w:t>
      </w:r>
      <w:r w:rsidR="000606EE" w:rsidRPr="00EA1B5E">
        <w:rPr>
          <w:rFonts w:ascii="Times New Roman" w:hAnsi="Times New Roman" w:cs="Times New Roman"/>
        </w:rPr>
        <w:t xml:space="preserve">. The model also advocates for a range of crisis </w:t>
      </w:r>
      <w:r w:rsidR="000606EE" w:rsidRPr="00EA1B5E">
        <w:rPr>
          <w:rFonts w:ascii="Times New Roman" w:hAnsi="Times New Roman" w:cs="Times New Roman"/>
        </w:rPr>
        <w:lastRenderedPageBreak/>
        <w:t xml:space="preserve">preparedness activities </w:t>
      </w:r>
      <w:r w:rsidR="002E046B" w:rsidRPr="00EA1B5E">
        <w:rPr>
          <w:rFonts w:ascii="Times New Roman" w:hAnsi="Times New Roman" w:cs="Times New Roman"/>
        </w:rPr>
        <w:t>and offers</w:t>
      </w:r>
      <w:r w:rsidR="000606EE" w:rsidRPr="00EA1B5E">
        <w:rPr>
          <w:rFonts w:ascii="Times New Roman" w:hAnsi="Times New Roman" w:cs="Times New Roman"/>
        </w:rPr>
        <w:t xml:space="preserve"> guidance on how to develop, implement, and maintain scho</w:t>
      </w:r>
      <w:r w:rsidR="00D76A45" w:rsidRPr="00EA1B5E">
        <w:rPr>
          <w:rFonts w:ascii="Times New Roman" w:hAnsi="Times New Roman" w:cs="Times New Roman"/>
        </w:rPr>
        <w:t xml:space="preserve">ol safety and </w:t>
      </w:r>
      <w:r w:rsidR="00E70A01" w:rsidRPr="00EA1B5E">
        <w:rPr>
          <w:rFonts w:ascii="Times New Roman" w:hAnsi="Times New Roman" w:cs="Times New Roman"/>
        </w:rPr>
        <w:t>crisis response teams;</w:t>
      </w:r>
      <w:r w:rsidR="000606EE" w:rsidRPr="00EA1B5E">
        <w:rPr>
          <w:rFonts w:ascii="Times New Roman" w:hAnsi="Times New Roman" w:cs="Times New Roman"/>
        </w:rPr>
        <w:t xml:space="preserve"> and offers an examination of several different special considerations in crisis preparedness (e.g., addressing special needs students, memorials, cross cultural issues, and working with the media</w:t>
      </w:r>
      <w:r w:rsidR="00DB63FB" w:rsidRPr="00EA1B5E">
        <w:rPr>
          <w:rFonts w:ascii="Times New Roman" w:hAnsi="Times New Roman" w:cs="Times New Roman"/>
        </w:rPr>
        <w:t>; Brock et al., 2009</w:t>
      </w:r>
      <w:r w:rsidR="000606EE" w:rsidRPr="00EA1B5E">
        <w:rPr>
          <w:rFonts w:ascii="Times New Roman" w:hAnsi="Times New Roman" w:cs="Times New Roman"/>
        </w:rPr>
        <w:t>).</w:t>
      </w:r>
      <w:r w:rsidR="002E046B" w:rsidRPr="00EA1B5E">
        <w:rPr>
          <w:rFonts w:ascii="Times New Roman" w:hAnsi="Times New Roman" w:cs="Times New Roman"/>
        </w:rPr>
        <w:t xml:space="preserve"> </w:t>
      </w:r>
      <w:r w:rsidR="00B45BBF" w:rsidRPr="00EA1B5E">
        <w:rPr>
          <w:rFonts w:ascii="Times New Roman" w:hAnsi="Times New Roman" w:cs="Times New Roman"/>
        </w:rPr>
        <w:t>From</w:t>
      </w:r>
      <w:r w:rsidR="00B45BBF">
        <w:rPr>
          <w:rFonts w:ascii="Times New Roman" w:hAnsi="Times New Roman" w:cs="Times New Roman"/>
        </w:rPr>
        <w:t xml:space="preserve"> </w:t>
      </w:r>
      <w:r w:rsidR="00B45BBF" w:rsidRPr="00EA1B5E">
        <w:rPr>
          <w:rFonts w:ascii="Times New Roman" w:hAnsi="Times New Roman" w:cs="Times New Roman"/>
        </w:rPr>
        <w:t>the</w:t>
      </w:r>
      <w:r w:rsidR="00B45BBF">
        <w:rPr>
          <w:rFonts w:ascii="Times New Roman" w:hAnsi="Times New Roman" w:cs="Times New Roman"/>
        </w:rPr>
        <w:t xml:space="preserve"> </w:t>
      </w:r>
      <w:r w:rsidR="00B45BBF" w:rsidRPr="00EA1B5E">
        <w:rPr>
          <w:rFonts w:ascii="Times New Roman" w:hAnsi="Times New Roman" w:cs="Times New Roman"/>
        </w:rPr>
        <w:t>PREP</w:t>
      </w:r>
      <w:r w:rsidR="00B45BBF" w:rsidRPr="00EA1B5E">
        <w:rPr>
          <w:rFonts w:ascii="Times New Roman" w:hAnsi="Times New Roman" w:cs="Times New Roman"/>
          <w:u w:val="single"/>
        </w:rPr>
        <w:t>a</w:t>
      </w:r>
      <w:r w:rsidR="00B45BBF" w:rsidRPr="00EA1B5E">
        <w:rPr>
          <w:rFonts w:ascii="Times New Roman" w:hAnsi="Times New Roman" w:cs="Times New Roman"/>
        </w:rPr>
        <w:t xml:space="preserve">RE model the crisis consultant will find “Emergency Protocols, Drills, Exercises, and Procedures” (Cherry Creek School District, 2007; Federal Emergency Management Agency, 2003; Reeves et al., 2010; U.S. Department of Homeland Security, 2007) especially helpful </w:t>
      </w:r>
      <w:r w:rsidR="00B45BBF" w:rsidRPr="0025649B">
        <w:rPr>
          <w:rFonts w:ascii="Times New Roman" w:hAnsi="Times New Roman" w:cs="Times New Roman"/>
        </w:rPr>
        <w:t xml:space="preserve">while assisting the </w:t>
      </w:r>
      <w:r w:rsidR="00B45BBF" w:rsidRPr="00EA1B5E">
        <w:rPr>
          <w:rFonts w:ascii="Times New Roman" w:hAnsi="Times New Roman" w:cs="Times New Roman"/>
        </w:rPr>
        <w:t>school to be better prepared to address crises.</w:t>
      </w:r>
    </w:p>
    <w:p w:rsidR="0071204B" w:rsidRPr="00EA1B5E" w:rsidRDefault="0071204B" w:rsidP="00737167">
      <w:pPr>
        <w:spacing w:line="480" w:lineRule="auto"/>
        <w:rPr>
          <w:rFonts w:ascii="Times New Roman" w:hAnsi="Times New Roman" w:cs="Times New Roman"/>
          <w:b/>
        </w:rPr>
      </w:pPr>
      <w:r w:rsidRPr="00EA1B5E">
        <w:rPr>
          <w:rFonts w:ascii="Times New Roman" w:hAnsi="Times New Roman" w:cs="Times New Roman"/>
          <w:b/>
        </w:rPr>
        <w:t xml:space="preserve">Reaffirming </w:t>
      </w:r>
      <w:r w:rsidR="00DF7444" w:rsidRPr="00EA1B5E">
        <w:rPr>
          <w:rFonts w:ascii="Times New Roman" w:hAnsi="Times New Roman" w:cs="Times New Roman"/>
          <w:b/>
        </w:rPr>
        <w:t>Physical S</w:t>
      </w:r>
      <w:r w:rsidRPr="00EA1B5E">
        <w:rPr>
          <w:rFonts w:ascii="Times New Roman" w:hAnsi="Times New Roman" w:cs="Times New Roman"/>
          <w:b/>
        </w:rPr>
        <w:t>afety</w:t>
      </w:r>
    </w:p>
    <w:p w:rsidR="00E701AF" w:rsidRPr="00EA1B5E" w:rsidRDefault="00512E05" w:rsidP="00E701AF">
      <w:pPr>
        <w:spacing w:line="480" w:lineRule="auto"/>
        <w:ind w:firstLine="720"/>
        <w:rPr>
          <w:rFonts w:ascii="Times New Roman" w:hAnsi="Times New Roman" w:cs="Times New Roman"/>
        </w:rPr>
      </w:pPr>
      <w:r w:rsidRPr="00EA1B5E">
        <w:rPr>
          <w:rFonts w:ascii="Times New Roman" w:hAnsi="Times New Roman" w:cs="Times New Roman"/>
        </w:rPr>
        <w:t>C</w:t>
      </w:r>
      <w:r w:rsidR="00211E60" w:rsidRPr="00EA1B5E">
        <w:rPr>
          <w:rFonts w:ascii="Times New Roman" w:hAnsi="Times New Roman" w:cs="Times New Roman"/>
        </w:rPr>
        <w:t xml:space="preserve">ommon sense </w:t>
      </w:r>
      <w:r w:rsidRPr="00EA1B5E">
        <w:rPr>
          <w:rFonts w:ascii="Times New Roman" w:hAnsi="Times New Roman" w:cs="Times New Roman"/>
        </w:rPr>
        <w:t xml:space="preserve">dictates that </w:t>
      </w:r>
      <w:r w:rsidR="00E701AF" w:rsidRPr="00EA1B5E">
        <w:rPr>
          <w:rFonts w:ascii="Times New Roman" w:hAnsi="Times New Roman" w:cs="Times New Roman"/>
        </w:rPr>
        <w:t xml:space="preserve">the immediate response to a crisis event is to ensure physical safety, and in doing so mitigate the risk of physical </w:t>
      </w:r>
      <w:r w:rsidR="00185D95" w:rsidRPr="00EA1B5E">
        <w:rPr>
          <w:rFonts w:ascii="Times New Roman" w:hAnsi="Times New Roman" w:cs="Times New Roman"/>
        </w:rPr>
        <w:t>(</w:t>
      </w:r>
      <w:r w:rsidR="00E701AF" w:rsidRPr="00EA1B5E">
        <w:rPr>
          <w:rFonts w:ascii="Times New Roman" w:hAnsi="Times New Roman" w:cs="Times New Roman"/>
        </w:rPr>
        <w:t>and psychological</w:t>
      </w:r>
      <w:r w:rsidR="00185D95" w:rsidRPr="00EA1B5E">
        <w:rPr>
          <w:rFonts w:ascii="Times New Roman" w:hAnsi="Times New Roman" w:cs="Times New Roman"/>
        </w:rPr>
        <w:t>)</w:t>
      </w:r>
      <w:r w:rsidR="00E701AF" w:rsidRPr="00EA1B5E">
        <w:rPr>
          <w:rFonts w:ascii="Times New Roman" w:hAnsi="Times New Roman" w:cs="Times New Roman"/>
        </w:rPr>
        <w:t xml:space="preserve"> trauma</w:t>
      </w:r>
      <w:r w:rsidR="00BD199B" w:rsidRPr="00EA1B5E">
        <w:rPr>
          <w:rFonts w:ascii="Times New Roman" w:hAnsi="Times New Roman" w:cs="Times New Roman"/>
        </w:rPr>
        <w:t xml:space="preserve"> (Haskett, Schott, Nears, &amp;</w:t>
      </w:r>
      <w:r w:rsidR="00B45BBF">
        <w:rPr>
          <w:rFonts w:ascii="Times New Roman" w:hAnsi="Times New Roman" w:cs="Times New Roman"/>
        </w:rPr>
        <w:t xml:space="preserve"> </w:t>
      </w:r>
      <w:r w:rsidR="00B45BBF" w:rsidRPr="00EA1B5E">
        <w:rPr>
          <w:rFonts w:ascii="Times New Roman" w:hAnsi="Times New Roman" w:cs="Times New Roman"/>
        </w:rPr>
        <w:t>Grimmett</w:t>
      </w:r>
      <w:r w:rsidR="00BD199B" w:rsidRPr="00EA1B5E">
        <w:rPr>
          <w:rFonts w:ascii="Times New Roman" w:hAnsi="Times New Roman" w:cs="Times New Roman"/>
        </w:rPr>
        <w:t>, 2008; Hobfoll et al., 2007)</w:t>
      </w:r>
      <w:r w:rsidR="00E701AF" w:rsidRPr="00EA1B5E">
        <w:rPr>
          <w:rFonts w:ascii="Times New Roman" w:hAnsi="Times New Roman" w:cs="Times New Roman"/>
        </w:rPr>
        <w:t xml:space="preserve">. As was the case with the crisis prevention and preparedness tasks, reaffirming objective physical safety </w:t>
      </w:r>
      <w:r w:rsidR="00DB63FB" w:rsidRPr="00EA1B5E">
        <w:rPr>
          <w:rFonts w:ascii="Times New Roman" w:hAnsi="Times New Roman" w:cs="Times New Roman"/>
        </w:rPr>
        <w:t xml:space="preserve">typically </w:t>
      </w:r>
      <w:r w:rsidR="00E701AF" w:rsidRPr="00EA1B5E">
        <w:rPr>
          <w:rFonts w:ascii="Times New Roman" w:hAnsi="Times New Roman" w:cs="Times New Roman"/>
        </w:rPr>
        <w:t xml:space="preserve">finds the crisis consultant working directly with a school principal and/or </w:t>
      </w:r>
      <w:r w:rsidR="00185D95" w:rsidRPr="00EA1B5E">
        <w:rPr>
          <w:rFonts w:ascii="Times New Roman" w:hAnsi="Times New Roman" w:cs="Times New Roman"/>
        </w:rPr>
        <w:t xml:space="preserve">school safety and crisis team. </w:t>
      </w:r>
      <w:r w:rsidR="00E701AF" w:rsidRPr="00EA1B5E">
        <w:rPr>
          <w:rFonts w:ascii="Times New Roman" w:hAnsi="Times New Roman" w:cs="Times New Roman"/>
        </w:rPr>
        <w:t xml:space="preserve">Obviously, such objective physical safety is prerequisite to recovery. </w:t>
      </w:r>
    </w:p>
    <w:p w:rsidR="00256914" w:rsidRPr="00EA1B5E" w:rsidRDefault="00E701AF" w:rsidP="00C76887">
      <w:pPr>
        <w:spacing w:line="480" w:lineRule="auto"/>
        <w:ind w:firstLine="720"/>
        <w:rPr>
          <w:rFonts w:ascii="Times New Roman" w:hAnsi="Times New Roman" w:cs="Times New Roman"/>
        </w:rPr>
      </w:pPr>
      <w:r w:rsidRPr="00EA1B5E">
        <w:rPr>
          <w:rFonts w:ascii="Times New Roman" w:hAnsi="Times New Roman" w:cs="Times New Roman"/>
        </w:rPr>
        <w:t xml:space="preserve">A special circumstance that the crisis consultant needs to be prepared to </w:t>
      </w:r>
      <w:r w:rsidR="00E70A01" w:rsidRPr="00EA1B5E">
        <w:rPr>
          <w:rFonts w:ascii="Times New Roman" w:hAnsi="Times New Roman" w:cs="Times New Roman"/>
        </w:rPr>
        <w:t>address</w:t>
      </w:r>
      <w:r w:rsidRPr="00EA1B5E">
        <w:rPr>
          <w:rFonts w:ascii="Times New Roman" w:hAnsi="Times New Roman" w:cs="Times New Roman"/>
        </w:rPr>
        <w:t xml:space="preserve"> is the instance where objective safety cannot be restored (e.g., in the case of ongoing wa</w:t>
      </w:r>
      <w:r w:rsidR="00E70A01" w:rsidRPr="00EA1B5E">
        <w:rPr>
          <w:rFonts w:ascii="Times New Roman" w:hAnsi="Times New Roman" w:cs="Times New Roman"/>
        </w:rPr>
        <w:t>r or threat of terrorist attack</w:t>
      </w:r>
      <w:r w:rsidR="00185D95" w:rsidRPr="00EA1B5E">
        <w:rPr>
          <w:rFonts w:ascii="Times New Roman" w:hAnsi="Times New Roman" w:cs="Times New Roman"/>
        </w:rPr>
        <w:t>s</w:t>
      </w:r>
      <w:r w:rsidRPr="00EA1B5E">
        <w:rPr>
          <w:rFonts w:ascii="Times New Roman" w:hAnsi="Times New Roman" w:cs="Times New Roman"/>
        </w:rPr>
        <w:t>). In such a situation the school crisis response s</w:t>
      </w:r>
      <w:r w:rsidR="00374F67" w:rsidRPr="00EA1B5E">
        <w:rPr>
          <w:rFonts w:ascii="Times New Roman" w:hAnsi="Times New Roman" w:cs="Times New Roman"/>
        </w:rPr>
        <w:t>trive</w:t>
      </w:r>
      <w:r w:rsidR="009D35E7" w:rsidRPr="00EA1B5E">
        <w:rPr>
          <w:rFonts w:ascii="Times New Roman" w:hAnsi="Times New Roman" w:cs="Times New Roman"/>
        </w:rPr>
        <w:t>s</w:t>
      </w:r>
      <w:r w:rsidR="00374F67" w:rsidRPr="00EA1B5E">
        <w:rPr>
          <w:rFonts w:ascii="Times New Roman" w:hAnsi="Times New Roman" w:cs="Times New Roman"/>
        </w:rPr>
        <w:t xml:space="preserve"> to give students </w:t>
      </w:r>
      <w:r w:rsidR="00ED214F" w:rsidRPr="00EA1B5E">
        <w:rPr>
          <w:rFonts w:ascii="Times New Roman" w:hAnsi="Times New Roman" w:cs="Times New Roman"/>
        </w:rPr>
        <w:t xml:space="preserve">at least </w:t>
      </w:r>
      <w:r w:rsidR="00374F67" w:rsidRPr="00EA1B5E">
        <w:rPr>
          <w:rFonts w:ascii="Times New Roman" w:hAnsi="Times New Roman" w:cs="Times New Roman"/>
        </w:rPr>
        <w:t>some sense of con</w:t>
      </w:r>
      <w:r w:rsidR="004A42B4" w:rsidRPr="00EA1B5E">
        <w:rPr>
          <w:rFonts w:ascii="Times New Roman" w:hAnsi="Times New Roman" w:cs="Times New Roman"/>
        </w:rPr>
        <w:t xml:space="preserve">trol. </w:t>
      </w:r>
      <w:r w:rsidR="00185D95" w:rsidRPr="00EA1B5E">
        <w:rPr>
          <w:rFonts w:ascii="Times New Roman" w:hAnsi="Times New Roman" w:cs="Times New Roman"/>
        </w:rPr>
        <w:t xml:space="preserve">This may involve teaching students </w:t>
      </w:r>
      <w:r w:rsidR="00374F67" w:rsidRPr="00EA1B5E">
        <w:rPr>
          <w:rFonts w:ascii="Times New Roman" w:hAnsi="Times New Roman" w:cs="Times New Roman"/>
        </w:rPr>
        <w:t>what they can do to</w:t>
      </w:r>
      <w:r w:rsidR="00E70A01" w:rsidRPr="00EA1B5E">
        <w:rPr>
          <w:rFonts w:ascii="Times New Roman" w:hAnsi="Times New Roman" w:cs="Times New Roman"/>
        </w:rPr>
        <w:t xml:space="preserve"> minimize the risk of harm and</w:t>
      </w:r>
      <w:r w:rsidR="00185D95" w:rsidRPr="00EA1B5E">
        <w:rPr>
          <w:rFonts w:ascii="Times New Roman" w:hAnsi="Times New Roman" w:cs="Times New Roman"/>
        </w:rPr>
        <w:t xml:space="preserve"> best ensure their safety</w:t>
      </w:r>
      <w:r w:rsidRPr="00EA1B5E">
        <w:rPr>
          <w:rFonts w:ascii="Times New Roman" w:hAnsi="Times New Roman" w:cs="Times New Roman"/>
        </w:rPr>
        <w:t>. D</w:t>
      </w:r>
      <w:r w:rsidR="00374F67" w:rsidRPr="00EA1B5E">
        <w:rPr>
          <w:rFonts w:ascii="Times New Roman" w:hAnsi="Times New Roman" w:cs="Times New Roman"/>
        </w:rPr>
        <w:t>oing so will lessen the event</w:t>
      </w:r>
      <w:r w:rsidR="00185D95" w:rsidRPr="00EA1B5E">
        <w:rPr>
          <w:rFonts w:ascii="Times New Roman" w:hAnsi="Times New Roman" w:cs="Times New Roman"/>
        </w:rPr>
        <w:t>’</w:t>
      </w:r>
      <w:r w:rsidR="00374F67" w:rsidRPr="00EA1B5E">
        <w:rPr>
          <w:rFonts w:ascii="Times New Roman" w:hAnsi="Times New Roman" w:cs="Times New Roman"/>
        </w:rPr>
        <w:t>s potential to</w:t>
      </w:r>
      <w:r w:rsidR="00DB63FB" w:rsidRPr="00EA1B5E">
        <w:rPr>
          <w:rFonts w:ascii="Times New Roman" w:hAnsi="Times New Roman" w:cs="Times New Roman"/>
        </w:rPr>
        <w:t xml:space="preserve"> generate psychological trauma, as t</w:t>
      </w:r>
      <w:r w:rsidRPr="00EA1B5E">
        <w:rPr>
          <w:rFonts w:ascii="Times New Roman" w:hAnsi="Times New Roman" w:cs="Times New Roman"/>
        </w:rPr>
        <w:t>he</w:t>
      </w:r>
      <w:r w:rsidR="00374F67" w:rsidRPr="00EA1B5E">
        <w:rPr>
          <w:rFonts w:ascii="Times New Roman" w:hAnsi="Times New Roman" w:cs="Times New Roman"/>
        </w:rPr>
        <w:t xml:space="preserve"> more controllable </w:t>
      </w:r>
      <w:r w:rsidR="00E70A01" w:rsidRPr="00EA1B5E">
        <w:rPr>
          <w:rFonts w:ascii="Times New Roman" w:hAnsi="Times New Roman" w:cs="Times New Roman"/>
        </w:rPr>
        <w:t xml:space="preserve">students view the </w:t>
      </w:r>
      <w:r w:rsidR="00F236EF" w:rsidRPr="00EA1B5E">
        <w:rPr>
          <w:rFonts w:ascii="Times New Roman" w:hAnsi="Times New Roman" w:cs="Times New Roman"/>
        </w:rPr>
        <w:t>event</w:t>
      </w:r>
      <w:r w:rsidR="00E70A01" w:rsidRPr="00EA1B5E">
        <w:rPr>
          <w:rFonts w:ascii="Times New Roman" w:hAnsi="Times New Roman" w:cs="Times New Roman"/>
        </w:rPr>
        <w:t xml:space="preserve"> to be</w:t>
      </w:r>
      <w:r w:rsidR="00374F67" w:rsidRPr="00EA1B5E">
        <w:rPr>
          <w:rFonts w:ascii="Times New Roman" w:hAnsi="Times New Roman" w:cs="Times New Roman"/>
        </w:rPr>
        <w:t>, the lower will be the degree of traumatic stress</w:t>
      </w:r>
      <w:r w:rsidR="004A42B4" w:rsidRPr="00EA1B5E">
        <w:rPr>
          <w:rFonts w:ascii="Times New Roman" w:hAnsi="Times New Roman" w:cs="Times New Roman"/>
        </w:rPr>
        <w:t xml:space="preserve"> (Saylor, Belter, &amp; Stokes, 1997)</w:t>
      </w:r>
      <w:r w:rsidR="00374F67" w:rsidRPr="00EA1B5E">
        <w:rPr>
          <w:rFonts w:ascii="Times New Roman" w:hAnsi="Times New Roman" w:cs="Times New Roman"/>
        </w:rPr>
        <w:t>.</w:t>
      </w:r>
      <w:r w:rsidR="00F236EF" w:rsidRPr="00EA1B5E">
        <w:rPr>
          <w:rFonts w:ascii="Times New Roman" w:hAnsi="Times New Roman" w:cs="Times New Roman"/>
        </w:rPr>
        <w:t>In the instance where school attendance itself would be dangerous (</w:t>
      </w:r>
      <w:r w:rsidR="00185D95" w:rsidRPr="00EA1B5E">
        <w:rPr>
          <w:rFonts w:ascii="Times New Roman" w:hAnsi="Times New Roman" w:cs="Times New Roman"/>
        </w:rPr>
        <w:t xml:space="preserve">e.g., </w:t>
      </w:r>
      <w:r w:rsidR="00F236EF" w:rsidRPr="00EA1B5E">
        <w:rPr>
          <w:rFonts w:ascii="Times New Roman" w:hAnsi="Times New Roman" w:cs="Times New Roman"/>
        </w:rPr>
        <w:t>due to ongoing threats)</w:t>
      </w:r>
      <w:r w:rsidRPr="00EA1B5E">
        <w:rPr>
          <w:rFonts w:ascii="Times New Roman" w:hAnsi="Times New Roman" w:cs="Times New Roman"/>
        </w:rPr>
        <w:t>, v</w:t>
      </w:r>
      <w:r w:rsidR="00374F67" w:rsidRPr="00EA1B5E">
        <w:rPr>
          <w:rFonts w:ascii="Times New Roman" w:hAnsi="Times New Roman" w:cs="Times New Roman"/>
        </w:rPr>
        <w:t>irtual</w:t>
      </w:r>
      <w:r w:rsidRPr="00EA1B5E">
        <w:rPr>
          <w:rFonts w:ascii="Times New Roman" w:hAnsi="Times New Roman" w:cs="Times New Roman"/>
        </w:rPr>
        <w:t xml:space="preserve"> or online</w:t>
      </w:r>
      <w:r w:rsidR="00374F67" w:rsidRPr="00EA1B5E">
        <w:rPr>
          <w:rFonts w:ascii="Times New Roman" w:hAnsi="Times New Roman" w:cs="Times New Roman"/>
        </w:rPr>
        <w:t xml:space="preserve"> schools may </w:t>
      </w:r>
      <w:r w:rsidR="00374F67" w:rsidRPr="00EA1B5E">
        <w:rPr>
          <w:rFonts w:ascii="Times New Roman" w:hAnsi="Times New Roman" w:cs="Times New Roman"/>
        </w:rPr>
        <w:lastRenderedPageBreak/>
        <w:t>be an option for maintaining some sense of routine and teaching stude</w:t>
      </w:r>
      <w:r w:rsidR="00F236EF" w:rsidRPr="00EA1B5E">
        <w:rPr>
          <w:rFonts w:ascii="Times New Roman" w:hAnsi="Times New Roman" w:cs="Times New Roman"/>
        </w:rPr>
        <w:t>nts</w:t>
      </w:r>
      <w:r w:rsidR="00185D95" w:rsidRPr="00EA1B5E">
        <w:rPr>
          <w:rFonts w:ascii="Times New Roman" w:hAnsi="Times New Roman" w:cs="Times New Roman"/>
        </w:rPr>
        <w:t xml:space="preserve"> while at the same time better ensuring student safety</w:t>
      </w:r>
      <w:r w:rsidR="00F236EF" w:rsidRPr="00EA1B5E">
        <w:rPr>
          <w:rFonts w:ascii="Times New Roman" w:hAnsi="Times New Roman" w:cs="Times New Roman"/>
        </w:rPr>
        <w:t>.</w:t>
      </w:r>
    </w:p>
    <w:p w:rsidR="0071204B" w:rsidRPr="00EA1B5E" w:rsidRDefault="00DF7444" w:rsidP="00737167">
      <w:pPr>
        <w:spacing w:line="480" w:lineRule="auto"/>
        <w:rPr>
          <w:rFonts w:ascii="Times New Roman" w:hAnsi="Times New Roman" w:cs="Times New Roman"/>
          <w:b/>
        </w:rPr>
      </w:pPr>
      <w:r w:rsidRPr="00EA1B5E">
        <w:rPr>
          <w:rFonts w:ascii="Times New Roman" w:hAnsi="Times New Roman" w:cs="Times New Roman"/>
          <w:b/>
        </w:rPr>
        <w:t>Reaffirming Perceptions of S</w:t>
      </w:r>
      <w:r w:rsidR="0071204B" w:rsidRPr="00EA1B5E">
        <w:rPr>
          <w:rFonts w:ascii="Times New Roman" w:hAnsi="Times New Roman" w:cs="Times New Roman"/>
          <w:b/>
        </w:rPr>
        <w:t>afety</w:t>
      </w:r>
    </w:p>
    <w:p w:rsidR="00F236EF" w:rsidRPr="00EA1B5E" w:rsidRDefault="00211E60" w:rsidP="00CA21E2">
      <w:pPr>
        <w:spacing w:line="480" w:lineRule="auto"/>
        <w:ind w:firstLine="720"/>
        <w:rPr>
          <w:rFonts w:ascii="Times New Roman" w:hAnsi="Times New Roman" w:cs="Times New Roman"/>
        </w:rPr>
      </w:pPr>
      <w:r w:rsidRPr="00EA1B5E">
        <w:rPr>
          <w:rFonts w:ascii="Times New Roman" w:hAnsi="Times New Roman" w:cs="Times New Roman"/>
        </w:rPr>
        <w:t>In addition, to offering guidance that helps to ensure objective physical safety, it is important for the crisis consultant to direct school administration and the school safety</w:t>
      </w:r>
      <w:r w:rsidR="00ED214F" w:rsidRPr="00EA1B5E">
        <w:rPr>
          <w:rFonts w:ascii="Times New Roman" w:hAnsi="Times New Roman" w:cs="Times New Roman"/>
        </w:rPr>
        <w:t xml:space="preserve"> and </w:t>
      </w:r>
      <w:r w:rsidRPr="00EA1B5E">
        <w:rPr>
          <w:rFonts w:ascii="Times New Roman" w:hAnsi="Times New Roman" w:cs="Times New Roman"/>
        </w:rPr>
        <w:t>crisis respo</w:t>
      </w:r>
      <w:r w:rsidR="00CA21E2" w:rsidRPr="00EA1B5E">
        <w:rPr>
          <w:rFonts w:ascii="Times New Roman" w:hAnsi="Times New Roman" w:cs="Times New Roman"/>
        </w:rPr>
        <w:t>nse team to ensure that student</w:t>
      </w:r>
      <w:r w:rsidRPr="00EA1B5E">
        <w:rPr>
          <w:rFonts w:ascii="Times New Roman" w:hAnsi="Times New Roman" w:cs="Times New Roman"/>
        </w:rPr>
        <w:t xml:space="preserve"> perceptions of </w:t>
      </w:r>
      <w:r w:rsidR="00B87A2F" w:rsidRPr="00EA1B5E">
        <w:rPr>
          <w:rFonts w:ascii="Times New Roman" w:hAnsi="Times New Roman" w:cs="Times New Roman"/>
        </w:rPr>
        <w:t>safety</w:t>
      </w:r>
      <w:r w:rsidR="00185D95" w:rsidRPr="00EA1B5E">
        <w:rPr>
          <w:rFonts w:ascii="Times New Roman" w:hAnsi="Times New Roman" w:cs="Times New Roman"/>
        </w:rPr>
        <w:t xml:space="preserve">(i.e., their belief that crisis related dangers have terminated) </w:t>
      </w:r>
      <w:r w:rsidRPr="00EA1B5E">
        <w:rPr>
          <w:rFonts w:ascii="Times New Roman" w:hAnsi="Times New Roman" w:cs="Times New Roman"/>
        </w:rPr>
        <w:t>are also reaffirmed. In particular it will be important to make concrete for student</w:t>
      </w:r>
      <w:r w:rsidR="00B87A2F" w:rsidRPr="00EA1B5E">
        <w:rPr>
          <w:rFonts w:ascii="Times New Roman" w:hAnsi="Times New Roman" w:cs="Times New Roman"/>
        </w:rPr>
        <w:t>s</w:t>
      </w:r>
      <w:r w:rsidRPr="00EA1B5E">
        <w:rPr>
          <w:rFonts w:ascii="Times New Roman" w:hAnsi="Times New Roman" w:cs="Times New Roman"/>
        </w:rPr>
        <w:t xml:space="preserve"> the actions that adults are taking on their behalf</w:t>
      </w:r>
      <w:r w:rsidR="00ED214F" w:rsidRPr="00EA1B5E">
        <w:rPr>
          <w:rFonts w:ascii="Times New Roman" w:hAnsi="Times New Roman" w:cs="Times New Roman"/>
        </w:rPr>
        <w:t xml:space="preserve"> to make certain they are safe.</w:t>
      </w:r>
      <w:r w:rsidRPr="00EA1B5E">
        <w:rPr>
          <w:rFonts w:ascii="Times New Roman" w:hAnsi="Times New Roman" w:cs="Times New Roman"/>
        </w:rPr>
        <w:t xml:space="preserve"> Critical to the successful communication of these actions</w:t>
      </w:r>
      <w:r w:rsidR="00185D95" w:rsidRPr="00EA1B5E">
        <w:rPr>
          <w:rFonts w:ascii="Times New Roman" w:hAnsi="Times New Roman" w:cs="Times New Roman"/>
        </w:rPr>
        <w:t xml:space="preserve"> is how </w:t>
      </w:r>
      <w:r w:rsidR="00B87A2F" w:rsidRPr="00EA1B5E">
        <w:rPr>
          <w:rFonts w:ascii="Times New Roman" w:hAnsi="Times New Roman" w:cs="Times New Roman"/>
        </w:rPr>
        <w:t>adult</w:t>
      </w:r>
      <w:r w:rsidR="00185D95" w:rsidRPr="00EA1B5E">
        <w:rPr>
          <w:rFonts w:ascii="Times New Roman" w:hAnsi="Times New Roman" w:cs="Times New Roman"/>
        </w:rPr>
        <w:t>s are reacting to the crisis</w:t>
      </w:r>
      <w:r w:rsidR="00453E4B" w:rsidRPr="00EA1B5E">
        <w:rPr>
          <w:rFonts w:ascii="Times New Roman" w:hAnsi="Times New Roman" w:cs="Times New Roman"/>
        </w:rPr>
        <w:t>, as there is an association between these reactions and traumatic stress among children</w:t>
      </w:r>
      <w:r w:rsidR="00185D95" w:rsidRPr="00EA1B5E">
        <w:rPr>
          <w:rFonts w:ascii="Times New Roman" w:hAnsi="Times New Roman" w:cs="Times New Roman"/>
        </w:rPr>
        <w:t>.</w:t>
      </w:r>
      <w:r w:rsidR="00435EC0" w:rsidRPr="00EA1B5E">
        <w:rPr>
          <w:rFonts w:ascii="Times New Roman" w:hAnsi="Times New Roman" w:cs="Times New Roman"/>
        </w:rPr>
        <w:t xml:space="preserve"> </w:t>
      </w:r>
      <w:r w:rsidR="00B45BBF" w:rsidRPr="00EA1B5E">
        <w:rPr>
          <w:rFonts w:ascii="Times New Roman" w:hAnsi="Times New Roman" w:cs="Times New Roman"/>
        </w:rPr>
        <w:t>The child’s exposure to adult traumatic stress reactions correlates with their own traumatic stress (Landolt, Vollrath, Timm, Gnehm, &amp;</w:t>
      </w:r>
      <w:r w:rsidR="00B45BBF">
        <w:rPr>
          <w:rFonts w:ascii="Times New Roman" w:hAnsi="Times New Roman" w:cs="Times New Roman"/>
        </w:rPr>
        <w:t xml:space="preserve"> </w:t>
      </w:r>
      <w:r w:rsidR="00B45BBF" w:rsidRPr="00EA1B5E">
        <w:rPr>
          <w:rFonts w:ascii="Times New Roman" w:hAnsi="Times New Roman" w:cs="Times New Roman"/>
        </w:rPr>
        <w:t>Sennhauser, 2005; Ostrowski, Christopher, &amp;</w:t>
      </w:r>
      <w:r w:rsidR="00B45BBF">
        <w:rPr>
          <w:rFonts w:ascii="Times New Roman" w:hAnsi="Times New Roman" w:cs="Times New Roman"/>
        </w:rPr>
        <w:t xml:space="preserve"> </w:t>
      </w:r>
      <w:r w:rsidR="00B45BBF" w:rsidRPr="00EA1B5E">
        <w:rPr>
          <w:rFonts w:ascii="Times New Roman" w:hAnsi="Times New Roman" w:cs="Times New Roman"/>
        </w:rPr>
        <w:t>Delahanty, 2007).Regardless of how it is reaffirmed, the belief that dangers associated with the crisis event have ended is necessary before mental health crisis intervention and recovery can begin (Barenbaum, Ruchkin, &amp; Schwab-Stone, 2004; Brown &amp;</w:t>
      </w:r>
      <w:r w:rsidR="00B45BBF">
        <w:rPr>
          <w:rFonts w:ascii="Times New Roman" w:hAnsi="Times New Roman" w:cs="Times New Roman"/>
        </w:rPr>
        <w:t xml:space="preserve"> </w:t>
      </w:r>
      <w:r w:rsidR="00B45BBF" w:rsidRPr="00EA1B5E">
        <w:rPr>
          <w:rFonts w:ascii="Times New Roman" w:hAnsi="Times New Roman" w:cs="Times New Roman"/>
        </w:rPr>
        <w:t xml:space="preserve">Bobrow, 2004). </w:t>
      </w:r>
    </w:p>
    <w:p w:rsidR="00CA21E2" w:rsidRPr="00EA1B5E" w:rsidRDefault="00374F67" w:rsidP="00F236EF">
      <w:pPr>
        <w:spacing w:line="480" w:lineRule="auto"/>
        <w:ind w:firstLine="720"/>
        <w:rPr>
          <w:rFonts w:ascii="Times New Roman" w:hAnsi="Times New Roman" w:cs="Times New Roman"/>
        </w:rPr>
      </w:pPr>
      <w:r w:rsidRPr="00EA1B5E">
        <w:rPr>
          <w:rFonts w:ascii="Times New Roman" w:hAnsi="Times New Roman" w:cs="Times New Roman"/>
        </w:rPr>
        <w:t>Returning to school and re-establishing familiar rituals and routines</w:t>
      </w:r>
      <w:r w:rsidR="00F236EF" w:rsidRPr="00EA1B5E">
        <w:rPr>
          <w:rFonts w:ascii="Times New Roman" w:hAnsi="Times New Roman" w:cs="Times New Roman"/>
        </w:rPr>
        <w:t xml:space="preserve"> can be important to ensuring student perceptions of safety. Of course if the school environment is not safe this will not be possible, and in these instances the crisis consultant might suggest the use of either alternative (and physically safe) school sites, or (as was just mentioned above) the use of online or virtual schools</w:t>
      </w:r>
      <w:r w:rsidRPr="00EA1B5E">
        <w:rPr>
          <w:rFonts w:ascii="Times New Roman" w:hAnsi="Times New Roman" w:cs="Times New Roman"/>
        </w:rPr>
        <w:t>.</w:t>
      </w:r>
    </w:p>
    <w:p w:rsidR="0071204B" w:rsidRPr="00EA1B5E" w:rsidRDefault="00DF7444" w:rsidP="00737167">
      <w:pPr>
        <w:spacing w:line="480" w:lineRule="auto"/>
        <w:rPr>
          <w:rFonts w:ascii="Times New Roman" w:hAnsi="Times New Roman" w:cs="Times New Roman"/>
          <w:b/>
        </w:rPr>
      </w:pPr>
      <w:r w:rsidRPr="00EA1B5E">
        <w:rPr>
          <w:rFonts w:ascii="Times New Roman" w:hAnsi="Times New Roman" w:cs="Times New Roman"/>
          <w:b/>
        </w:rPr>
        <w:t>Evaluating Psychological Trauma R</w:t>
      </w:r>
      <w:r w:rsidR="0071204B" w:rsidRPr="00EA1B5E">
        <w:rPr>
          <w:rFonts w:ascii="Times New Roman" w:hAnsi="Times New Roman" w:cs="Times New Roman"/>
          <w:b/>
        </w:rPr>
        <w:t>isk</w:t>
      </w:r>
    </w:p>
    <w:p w:rsidR="0048335A" w:rsidRPr="00EA1B5E" w:rsidRDefault="0048335A" w:rsidP="0048335A">
      <w:pPr>
        <w:spacing w:line="480" w:lineRule="auto"/>
        <w:ind w:firstLine="720"/>
        <w:rPr>
          <w:rFonts w:ascii="Times New Roman" w:hAnsi="Times New Roman" w:cs="Times New Roman"/>
        </w:rPr>
      </w:pPr>
      <w:r w:rsidRPr="00EA1B5E">
        <w:rPr>
          <w:rFonts w:ascii="Times New Roman" w:hAnsi="Times New Roman" w:cs="Times New Roman"/>
        </w:rPr>
        <w:t xml:space="preserve">After safety </w:t>
      </w:r>
      <w:r w:rsidR="00DF7444" w:rsidRPr="00EA1B5E">
        <w:rPr>
          <w:rFonts w:ascii="Times New Roman" w:hAnsi="Times New Roman" w:cs="Times New Roman"/>
        </w:rPr>
        <w:t>has been</w:t>
      </w:r>
      <w:r w:rsidRPr="00EA1B5E">
        <w:rPr>
          <w:rFonts w:ascii="Times New Roman" w:hAnsi="Times New Roman" w:cs="Times New Roman"/>
        </w:rPr>
        <w:t xml:space="preserve"> reaffirmed, the next crisis response task is to conduct a psychological triage of school community members who have been exposed to the crisis. </w:t>
      </w:r>
      <w:r w:rsidRPr="00EA1B5E">
        <w:rPr>
          <w:rFonts w:ascii="Times New Roman" w:hAnsi="Times New Roman" w:cs="Times New Roman"/>
        </w:rPr>
        <w:lastRenderedPageBreak/>
        <w:t xml:space="preserve">Initially, this task finds the crisis consultant gathering information from </w:t>
      </w:r>
      <w:r w:rsidR="00E01991" w:rsidRPr="00EA1B5E">
        <w:rPr>
          <w:rFonts w:ascii="Times New Roman" w:hAnsi="Times New Roman" w:cs="Times New Roman"/>
        </w:rPr>
        <w:t xml:space="preserve">consultees (e.g., </w:t>
      </w:r>
      <w:r w:rsidRPr="00EA1B5E">
        <w:rPr>
          <w:rFonts w:ascii="Times New Roman" w:hAnsi="Times New Roman" w:cs="Times New Roman"/>
        </w:rPr>
        <w:t>caregivers</w:t>
      </w:r>
      <w:r w:rsidR="00E01991" w:rsidRPr="00EA1B5E">
        <w:rPr>
          <w:rFonts w:ascii="Times New Roman" w:hAnsi="Times New Roman" w:cs="Times New Roman"/>
        </w:rPr>
        <w:t>)</w:t>
      </w:r>
      <w:r w:rsidRPr="00EA1B5E">
        <w:rPr>
          <w:rFonts w:ascii="Times New Roman" w:hAnsi="Times New Roman" w:cs="Times New Roman"/>
        </w:rPr>
        <w:t xml:space="preserve"> and other sources regarding crisis details, and the degree to which individuals were personally exposed to the crisis (physical and/or emotional proximity to the event), and/or have pre-existing personal vulnerabilities (e.g., mental illness, trauma history</w:t>
      </w:r>
      <w:r w:rsidR="00CA21E2" w:rsidRPr="00EA1B5E">
        <w:rPr>
          <w:rFonts w:ascii="Times New Roman" w:hAnsi="Times New Roman" w:cs="Times New Roman"/>
        </w:rPr>
        <w:t>, developmental immaturity, limited social support resources</w:t>
      </w:r>
      <w:r w:rsidRPr="00EA1B5E">
        <w:rPr>
          <w:rFonts w:ascii="Times New Roman" w:hAnsi="Times New Roman" w:cs="Times New Roman"/>
        </w:rPr>
        <w:t xml:space="preserve">) that will </w:t>
      </w:r>
      <w:r w:rsidR="00E01991" w:rsidRPr="00EA1B5E">
        <w:rPr>
          <w:rFonts w:ascii="Times New Roman" w:hAnsi="Times New Roman" w:cs="Times New Roman"/>
        </w:rPr>
        <w:t xml:space="preserve">serve to </w:t>
      </w:r>
      <w:r w:rsidRPr="00EA1B5E">
        <w:rPr>
          <w:rFonts w:ascii="Times New Roman" w:hAnsi="Times New Roman" w:cs="Times New Roman"/>
        </w:rPr>
        <w:t xml:space="preserve">make </w:t>
      </w:r>
      <w:r w:rsidR="00E01991" w:rsidRPr="00EA1B5E">
        <w:rPr>
          <w:rFonts w:ascii="Times New Roman" w:hAnsi="Times New Roman" w:cs="Times New Roman"/>
        </w:rPr>
        <w:t>it more difficult</w:t>
      </w:r>
      <w:r w:rsidRPr="00EA1B5E">
        <w:rPr>
          <w:rFonts w:ascii="Times New Roman" w:hAnsi="Times New Roman" w:cs="Times New Roman"/>
        </w:rPr>
        <w:t xml:space="preserve"> to cope with crisis generated challenges.</w:t>
      </w:r>
      <w:r w:rsidR="00A91B01" w:rsidRPr="00EA1B5E">
        <w:rPr>
          <w:rFonts w:ascii="Times New Roman" w:hAnsi="Times New Roman" w:cs="Times New Roman"/>
        </w:rPr>
        <w:t xml:space="preserve"> Referred to as “primary triage” this initial risk screening is used to make initial mental health crisis intervention treatment </w:t>
      </w:r>
      <w:r w:rsidR="00574885" w:rsidRPr="00EA1B5E">
        <w:rPr>
          <w:rFonts w:ascii="Times New Roman" w:hAnsi="Times New Roman" w:cs="Times New Roman"/>
        </w:rPr>
        <w:t>decisions</w:t>
      </w:r>
      <w:r w:rsidR="00E01991" w:rsidRPr="00EA1B5E">
        <w:rPr>
          <w:rFonts w:ascii="Times New Roman" w:hAnsi="Times New Roman" w:cs="Times New Roman"/>
        </w:rPr>
        <w:t xml:space="preserve"> (Brock et al., 2009)</w:t>
      </w:r>
      <w:r w:rsidR="00A91B01" w:rsidRPr="00EA1B5E">
        <w:rPr>
          <w:rFonts w:ascii="Times New Roman" w:hAnsi="Times New Roman" w:cs="Times New Roman"/>
        </w:rPr>
        <w:t>.</w:t>
      </w:r>
    </w:p>
    <w:p w:rsidR="00A91B01" w:rsidRPr="00EA1B5E" w:rsidRDefault="00A91B01" w:rsidP="00E01991">
      <w:pPr>
        <w:spacing w:line="480" w:lineRule="auto"/>
        <w:ind w:firstLine="720"/>
        <w:rPr>
          <w:rFonts w:ascii="Times New Roman" w:hAnsi="Times New Roman" w:cs="Times New Roman"/>
        </w:rPr>
      </w:pPr>
      <w:r w:rsidRPr="00EA1B5E">
        <w:rPr>
          <w:rFonts w:ascii="Times New Roman" w:hAnsi="Times New Roman" w:cs="Times New Roman"/>
        </w:rPr>
        <w:t>As the crisis intervention progresses, the next level of triage (secondary triage) continues to find the crisis consultant</w:t>
      </w:r>
      <w:r w:rsidR="00574885" w:rsidRPr="00EA1B5E">
        <w:rPr>
          <w:rFonts w:ascii="Times New Roman" w:hAnsi="Times New Roman" w:cs="Times New Roman"/>
        </w:rPr>
        <w:t xml:space="preserve"> gathering information from consultees regarding how individuals are coping with crisis related problems. However, it is at this point that the crisis response consultant may have begun to provide direct services and from these client contacts additional information is gathered about the mental health crisis intervention treatment</w:t>
      </w:r>
      <w:r w:rsidR="00E01991" w:rsidRPr="00EA1B5E">
        <w:rPr>
          <w:rFonts w:ascii="Times New Roman" w:hAnsi="Times New Roman" w:cs="Times New Roman"/>
        </w:rPr>
        <w:t xml:space="preserve"> priorities and</w:t>
      </w:r>
      <w:r w:rsidR="00574885" w:rsidRPr="00EA1B5E">
        <w:rPr>
          <w:rFonts w:ascii="Times New Roman" w:hAnsi="Times New Roman" w:cs="Times New Roman"/>
        </w:rPr>
        <w:t xml:space="preserve"> needs. Finally, the process of psychological triage concludes with what is referred to in the PREP</w:t>
      </w:r>
      <w:r w:rsidR="00574885" w:rsidRPr="00EA1B5E">
        <w:rPr>
          <w:rFonts w:ascii="Times New Roman" w:hAnsi="Times New Roman" w:cs="Times New Roman"/>
          <w:u w:val="single"/>
        </w:rPr>
        <w:t>a</w:t>
      </w:r>
      <w:r w:rsidR="00574885" w:rsidRPr="00EA1B5E">
        <w:rPr>
          <w:rFonts w:ascii="Times New Roman" w:hAnsi="Times New Roman" w:cs="Times New Roman"/>
        </w:rPr>
        <w:t>RE mode</w:t>
      </w:r>
      <w:r w:rsidR="00FC2753" w:rsidRPr="00EA1B5E">
        <w:rPr>
          <w:rFonts w:ascii="Times New Roman" w:hAnsi="Times New Roman" w:cs="Times New Roman"/>
        </w:rPr>
        <w:t xml:space="preserve">l as tertiary triage. </w:t>
      </w:r>
      <w:r w:rsidR="009A61AB" w:rsidRPr="00EA1B5E">
        <w:rPr>
          <w:rFonts w:ascii="Times New Roman" w:hAnsi="Times New Roman" w:cs="Times New Roman"/>
        </w:rPr>
        <w:t>This is the level of treatment decision-making wherein psychotherapy treatment referrals (of the most severely traumatized of individuals) are made (Brock et al., 2009).</w:t>
      </w:r>
    </w:p>
    <w:p w:rsidR="00EA1B5E" w:rsidRPr="00EA1B5E" w:rsidRDefault="00AB50C5" w:rsidP="00EA1B5E">
      <w:pPr>
        <w:spacing w:line="480" w:lineRule="auto"/>
        <w:rPr>
          <w:rFonts w:ascii="Times New Roman" w:hAnsi="Times New Roman" w:cs="Times New Roman"/>
          <w:bCs/>
          <w:iCs/>
        </w:rPr>
      </w:pPr>
      <w:r w:rsidRPr="00EA1B5E">
        <w:rPr>
          <w:rFonts w:ascii="Times New Roman" w:hAnsi="Times New Roman" w:cs="Times New Roman"/>
        </w:rPr>
        <w:t>Especially relevant to this volume’s international theme is the PREP</w:t>
      </w:r>
      <w:r w:rsidRPr="00EA1B5E">
        <w:rPr>
          <w:rFonts w:ascii="Times New Roman" w:hAnsi="Times New Roman" w:cs="Times New Roman"/>
          <w:u w:val="single"/>
        </w:rPr>
        <w:t>a</w:t>
      </w:r>
      <w:r w:rsidRPr="00EA1B5E">
        <w:rPr>
          <w:rFonts w:ascii="Times New Roman" w:hAnsi="Times New Roman" w:cs="Times New Roman"/>
        </w:rPr>
        <w:t>RE model’s acknowledgement that crisis consultants must have a basic understanding of the cultural and contextual factors that influence the display of crisis reactions. Simply put, what might be a common display of psychological distress in one culture may be atypical in another culture (Sandoval &amp; Lewis, 2002</w:t>
      </w:r>
      <w:r w:rsidRPr="00E06A50">
        <w:rPr>
          <w:rFonts w:ascii="Times New Roman" w:hAnsi="Times New Roman" w:cs="Times New Roman"/>
        </w:rPr>
        <w:t xml:space="preserve">). </w:t>
      </w:r>
      <w:r w:rsidR="00EA1B5E">
        <w:rPr>
          <w:rFonts w:ascii="Times New Roman" w:hAnsi="Times New Roman" w:cs="Times New Roman"/>
        </w:rPr>
        <w:t xml:space="preserve">Klingman (1986), for example, </w:t>
      </w:r>
      <w:r w:rsidR="00EA1B5E">
        <w:rPr>
          <w:bCs/>
          <w:iCs/>
        </w:rPr>
        <w:t>i</w:t>
      </w:r>
      <w:r w:rsidR="00EA1B5E" w:rsidRPr="00EA1B5E">
        <w:rPr>
          <w:rFonts w:ascii="Times New Roman" w:hAnsi="Times New Roman" w:cs="Times New Roman"/>
          <w:bCs/>
          <w:iCs/>
        </w:rPr>
        <w:t>n describing the interventions conducted by crisis workers as they notified parents of a school bus accident, stated that cultural awareness:</w:t>
      </w:r>
    </w:p>
    <w:p w:rsidR="00EA1B5E" w:rsidRPr="00EA1B5E" w:rsidRDefault="009633FA" w:rsidP="00EA1B5E">
      <w:pPr>
        <w:spacing w:line="480" w:lineRule="auto"/>
        <w:ind w:left="720"/>
        <w:rPr>
          <w:rFonts w:ascii="Times New Roman" w:hAnsi="Times New Roman" w:cs="Times New Roman"/>
          <w:bCs/>
          <w:iCs/>
        </w:rPr>
      </w:pPr>
      <w:r>
        <w:rPr>
          <w:rFonts w:ascii="Times New Roman" w:hAnsi="Times New Roman" w:cs="Times New Roman"/>
          <w:bCs/>
          <w:iCs/>
        </w:rPr>
        <w:lastRenderedPageBreak/>
        <w:t xml:space="preserve">… </w:t>
      </w:r>
      <w:r w:rsidR="00EA1B5E" w:rsidRPr="00EA1B5E">
        <w:rPr>
          <w:rFonts w:ascii="Times New Roman" w:hAnsi="Times New Roman" w:cs="Times New Roman"/>
          <w:bCs/>
          <w:iCs/>
        </w:rPr>
        <w:t>proved valuable in that they were prepared for various culturally based manifestations of traumatic grief reactions, and thus refrained from requesting the use of sedatives in cases in which the parents’ reactions to a death notification on the surface seemed extreme but were in line with their cultural norms. (p. 55)</w:t>
      </w:r>
    </w:p>
    <w:p w:rsidR="00AB50C5" w:rsidRPr="00BD080C" w:rsidRDefault="00AB50C5" w:rsidP="00EA1B5E">
      <w:pPr>
        <w:spacing w:line="480" w:lineRule="auto"/>
        <w:rPr>
          <w:rFonts w:ascii="Times New Roman" w:hAnsi="Times New Roman" w:cs="Times New Roman"/>
        </w:rPr>
      </w:pPr>
      <w:r w:rsidRPr="00E06A50">
        <w:rPr>
          <w:rFonts w:ascii="Times New Roman" w:hAnsi="Times New Roman" w:cs="Times New Roman"/>
        </w:rPr>
        <w:t xml:space="preserve">Likewise, cultural and contextual factors </w:t>
      </w:r>
      <w:r w:rsidR="00EA1B5E">
        <w:rPr>
          <w:rFonts w:ascii="Times New Roman" w:hAnsi="Times New Roman" w:cs="Times New Roman"/>
        </w:rPr>
        <w:t xml:space="preserve">such as those described above by Jones (2008, 2005), </w:t>
      </w:r>
      <w:r w:rsidRPr="00E06A50">
        <w:rPr>
          <w:rFonts w:ascii="Times New Roman" w:hAnsi="Times New Roman" w:cs="Times New Roman"/>
        </w:rPr>
        <w:t xml:space="preserve">will also influence potential support </w:t>
      </w:r>
      <w:r w:rsidR="00B45BBF" w:rsidRPr="00E06A50">
        <w:rPr>
          <w:rFonts w:ascii="Times New Roman" w:hAnsi="Times New Roman" w:cs="Times New Roman"/>
        </w:rPr>
        <w:t>strategies. Thus</w:t>
      </w:r>
      <w:r w:rsidRPr="00E06A50">
        <w:rPr>
          <w:rFonts w:ascii="Times New Roman" w:hAnsi="Times New Roman" w:cs="Times New Roman"/>
        </w:rPr>
        <w:t xml:space="preserve"> to conduct triage and successfully make crisis intervention treatment decisions, c</w:t>
      </w:r>
      <w:r w:rsidR="00FC2753" w:rsidRPr="00BD080C">
        <w:rPr>
          <w:rFonts w:ascii="Times New Roman" w:hAnsi="Times New Roman" w:cs="Times New Roman"/>
        </w:rPr>
        <w:t>ultural competence is critical.</w:t>
      </w:r>
    </w:p>
    <w:p w:rsidR="00C90B0D" w:rsidRPr="00EA1B5E" w:rsidRDefault="009A61AB" w:rsidP="00A24848">
      <w:pPr>
        <w:spacing w:line="480" w:lineRule="auto"/>
        <w:ind w:firstLine="720"/>
        <w:rPr>
          <w:rFonts w:ascii="Times New Roman" w:hAnsi="Times New Roman" w:cs="Times New Roman"/>
        </w:rPr>
      </w:pPr>
      <w:r w:rsidRPr="00BD080C">
        <w:rPr>
          <w:rFonts w:ascii="Times New Roman" w:hAnsi="Times New Roman" w:cs="Times New Roman"/>
        </w:rPr>
        <w:t>The PREP</w:t>
      </w:r>
      <w:r w:rsidRPr="00EA1B5E">
        <w:rPr>
          <w:rFonts w:ascii="Times New Roman" w:hAnsi="Times New Roman" w:cs="Times New Roman"/>
          <w:u w:val="single"/>
        </w:rPr>
        <w:t>a</w:t>
      </w:r>
      <w:r w:rsidRPr="00EA1B5E">
        <w:rPr>
          <w:rFonts w:ascii="Times New Roman" w:hAnsi="Times New Roman" w:cs="Times New Roman"/>
        </w:rPr>
        <w:t xml:space="preserve">RE workshop titled </w:t>
      </w:r>
      <w:r w:rsidRPr="00EA1B5E">
        <w:rPr>
          <w:rFonts w:ascii="Times New Roman" w:hAnsi="Times New Roman" w:cs="Times New Roman"/>
          <w:i/>
        </w:rPr>
        <w:t xml:space="preserve">Crisis Intervention and Recovery: The Roles of School-Based Mental Health Professionals, </w:t>
      </w:r>
      <w:r w:rsidRPr="00EA1B5E">
        <w:rPr>
          <w:rFonts w:ascii="Times New Roman" w:hAnsi="Times New Roman" w:cs="Times New Roman"/>
        </w:rPr>
        <w:t xml:space="preserve">also known as Workshop </w:t>
      </w:r>
      <w:r w:rsidR="00B45BBF" w:rsidRPr="00EA1B5E">
        <w:rPr>
          <w:rFonts w:ascii="Times New Roman" w:hAnsi="Times New Roman" w:cs="Times New Roman"/>
        </w:rPr>
        <w:t>2 (</w:t>
      </w:r>
      <w:r w:rsidRPr="00EA1B5E">
        <w:rPr>
          <w:rFonts w:ascii="Times New Roman" w:hAnsi="Times New Roman" w:cs="Times New Roman"/>
        </w:rPr>
        <w:t>Brock, 2011)</w:t>
      </w:r>
      <w:r w:rsidR="006A61A2">
        <w:rPr>
          <w:rFonts w:ascii="Times New Roman" w:hAnsi="Times New Roman" w:cs="Times New Roman"/>
        </w:rPr>
        <w:t>,</w:t>
      </w:r>
      <w:r w:rsidRPr="00EA1B5E">
        <w:rPr>
          <w:rFonts w:ascii="Times New Roman" w:hAnsi="Times New Roman" w:cs="Times New Roman"/>
        </w:rPr>
        <w:t xml:space="preserve"> offers resources that can help school crisis consultants facilitate the process of psychological triage. For example, the model offers “Primary Risk Screening,” “School Crisis Intervention Referral,” and “Psychological Triage Summary Sheet” forms (Brock et al., 2001; Brock et al., 2009), which are helpful as the crisis consultant helps the school to match individual needs to specific types of crises interventions.</w:t>
      </w:r>
    </w:p>
    <w:p w:rsidR="0071204B" w:rsidRPr="00EA1B5E" w:rsidRDefault="0071204B" w:rsidP="00737167">
      <w:pPr>
        <w:spacing w:line="480" w:lineRule="auto"/>
        <w:rPr>
          <w:rFonts w:ascii="Times New Roman" w:hAnsi="Times New Roman" w:cs="Times New Roman"/>
          <w:b/>
        </w:rPr>
      </w:pPr>
      <w:r w:rsidRPr="00EA1B5E">
        <w:rPr>
          <w:rFonts w:ascii="Times New Roman" w:hAnsi="Times New Roman" w:cs="Times New Roman"/>
          <w:b/>
        </w:rPr>
        <w:t xml:space="preserve">Providing </w:t>
      </w:r>
      <w:r w:rsidR="00DF7444" w:rsidRPr="00EA1B5E">
        <w:rPr>
          <w:rFonts w:ascii="Times New Roman" w:hAnsi="Times New Roman" w:cs="Times New Roman"/>
          <w:b/>
        </w:rPr>
        <w:t>I</w:t>
      </w:r>
      <w:r w:rsidRPr="00EA1B5E">
        <w:rPr>
          <w:rFonts w:ascii="Times New Roman" w:hAnsi="Times New Roman" w:cs="Times New Roman"/>
          <w:b/>
        </w:rPr>
        <w:t>nterventions and Resp</w:t>
      </w:r>
      <w:r w:rsidR="00DF7444" w:rsidRPr="00EA1B5E">
        <w:rPr>
          <w:rFonts w:ascii="Times New Roman" w:hAnsi="Times New Roman" w:cs="Times New Roman"/>
          <w:b/>
        </w:rPr>
        <w:t>onding to Mental Health N</w:t>
      </w:r>
      <w:r w:rsidRPr="00EA1B5E">
        <w:rPr>
          <w:rFonts w:ascii="Times New Roman" w:hAnsi="Times New Roman" w:cs="Times New Roman"/>
          <w:b/>
        </w:rPr>
        <w:t>eeds</w:t>
      </w:r>
    </w:p>
    <w:p w:rsidR="001D6D27" w:rsidRPr="00EA1B5E" w:rsidRDefault="00DF7444" w:rsidP="00174E5E">
      <w:pPr>
        <w:spacing w:line="480" w:lineRule="auto"/>
        <w:ind w:firstLine="720"/>
        <w:rPr>
          <w:rFonts w:ascii="Times New Roman" w:hAnsi="Times New Roman" w:cs="Times New Roman"/>
        </w:rPr>
      </w:pPr>
      <w:r w:rsidRPr="00EA1B5E">
        <w:rPr>
          <w:rFonts w:ascii="Times New Roman" w:hAnsi="Times New Roman" w:cs="Times New Roman"/>
        </w:rPr>
        <w:t>Providing mental health crisis interventions</w:t>
      </w:r>
      <w:r w:rsidR="00E01991" w:rsidRPr="00EA1B5E">
        <w:rPr>
          <w:rFonts w:ascii="Times New Roman" w:hAnsi="Times New Roman" w:cs="Times New Roman"/>
        </w:rPr>
        <w:t xml:space="preserve"> is the next element of the PREP</w:t>
      </w:r>
      <w:r w:rsidR="00E01991" w:rsidRPr="00EA1B5E">
        <w:rPr>
          <w:rFonts w:ascii="Times New Roman" w:hAnsi="Times New Roman" w:cs="Times New Roman"/>
          <w:u w:val="single"/>
        </w:rPr>
        <w:t>a</w:t>
      </w:r>
      <w:r w:rsidR="00E01991" w:rsidRPr="00EA1B5E">
        <w:rPr>
          <w:rFonts w:ascii="Times New Roman" w:hAnsi="Times New Roman" w:cs="Times New Roman"/>
        </w:rPr>
        <w:t>RE model. Three general classes of c</w:t>
      </w:r>
      <w:r w:rsidR="00FC2753" w:rsidRPr="00EA1B5E">
        <w:rPr>
          <w:rFonts w:ascii="Times New Roman" w:hAnsi="Times New Roman" w:cs="Times New Roman"/>
        </w:rPr>
        <w:t>risis intervention are offered</w:t>
      </w:r>
      <w:r w:rsidR="00E01991" w:rsidRPr="00EA1B5E">
        <w:rPr>
          <w:rFonts w:ascii="Times New Roman" w:hAnsi="Times New Roman" w:cs="Times New Roman"/>
        </w:rPr>
        <w:t>, an</w:t>
      </w:r>
      <w:r w:rsidR="001028E8" w:rsidRPr="00EA1B5E">
        <w:rPr>
          <w:rFonts w:ascii="Times New Roman" w:hAnsi="Times New Roman" w:cs="Times New Roman"/>
        </w:rPr>
        <w:t>d from least to most directive,</w:t>
      </w:r>
      <w:r w:rsidR="00174E5E" w:rsidRPr="00EA1B5E">
        <w:rPr>
          <w:rFonts w:ascii="Times New Roman" w:hAnsi="Times New Roman" w:cs="Times New Roman"/>
        </w:rPr>
        <w:t xml:space="preserve"> they are:</w:t>
      </w:r>
      <w:r w:rsidR="00E01991" w:rsidRPr="00EA1B5E">
        <w:rPr>
          <w:rFonts w:ascii="Times New Roman" w:hAnsi="Times New Roman" w:cs="Times New Roman"/>
        </w:rPr>
        <w:t xml:space="preserve"> (a) re-establishing social support, (b) psychological education, and (c) psychological interventions.</w:t>
      </w:r>
      <w:r w:rsidR="00174E5E" w:rsidRPr="00EA1B5E">
        <w:rPr>
          <w:rFonts w:ascii="Times New Roman" w:hAnsi="Times New Roman" w:cs="Times New Roman"/>
        </w:rPr>
        <w:t xml:space="preserve"> The specific interventions </w:t>
      </w:r>
      <w:r w:rsidR="001D6D27" w:rsidRPr="00EA1B5E">
        <w:rPr>
          <w:rFonts w:ascii="Times New Roman" w:hAnsi="Times New Roman" w:cs="Times New Roman"/>
        </w:rPr>
        <w:t>associated</w:t>
      </w:r>
      <w:r w:rsidR="00174E5E" w:rsidRPr="00EA1B5E">
        <w:rPr>
          <w:rFonts w:ascii="Times New Roman" w:hAnsi="Times New Roman" w:cs="Times New Roman"/>
        </w:rPr>
        <w:t xml:space="preserve"> with</w:t>
      </w:r>
      <w:r w:rsidR="00FC2753" w:rsidRPr="00EA1B5E">
        <w:rPr>
          <w:rFonts w:ascii="Times New Roman" w:hAnsi="Times New Roman" w:cs="Times New Roman"/>
        </w:rPr>
        <w:t>in each of these intervention groupings</w:t>
      </w:r>
      <w:r w:rsidR="00174E5E" w:rsidRPr="00EA1B5E">
        <w:rPr>
          <w:rFonts w:ascii="Times New Roman" w:hAnsi="Times New Roman" w:cs="Times New Roman"/>
        </w:rPr>
        <w:t xml:space="preserve"> are offered in Table 1</w:t>
      </w:r>
      <w:r w:rsidR="00CC5F6B" w:rsidRPr="00EA1B5E">
        <w:rPr>
          <w:rFonts w:ascii="Times New Roman" w:hAnsi="Times New Roman" w:cs="Times New Roman"/>
        </w:rPr>
        <w:t xml:space="preserve"> (Brock et al., 2009)</w:t>
      </w:r>
      <w:r w:rsidR="00174E5E" w:rsidRPr="00EA1B5E">
        <w:rPr>
          <w:rFonts w:ascii="Times New Roman" w:hAnsi="Times New Roman" w:cs="Times New Roman"/>
        </w:rPr>
        <w:t xml:space="preserve">. </w:t>
      </w:r>
    </w:p>
    <w:p w:rsidR="00174E5E" w:rsidRPr="00EA1B5E" w:rsidRDefault="00174E5E" w:rsidP="00174E5E">
      <w:pPr>
        <w:spacing w:line="480" w:lineRule="auto"/>
        <w:ind w:firstLine="720"/>
        <w:rPr>
          <w:rFonts w:ascii="Times New Roman" w:hAnsi="Times New Roman" w:cs="Times New Roman"/>
        </w:rPr>
      </w:pPr>
      <w:r w:rsidRPr="00EA1B5E">
        <w:rPr>
          <w:rFonts w:ascii="Times New Roman" w:hAnsi="Times New Roman" w:cs="Times New Roman"/>
        </w:rPr>
        <w:t>Decisions regardin</w:t>
      </w:r>
      <w:r w:rsidR="00CF2C9A" w:rsidRPr="00EA1B5E">
        <w:rPr>
          <w:rFonts w:ascii="Times New Roman" w:hAnsi="Times New Roman" w:cs="Times New Roman"/>
        </w:rPr>
        <w:t xml:space="preserve">g which interventions are </w:t>
      </w:r>
      <w:r w:rsidRPr="00EA1B5E">
        <w:rPr>
          <w:rFonts w:ascii="Times New Roman" w:hAnsi="Times New Roman" w:cs="Times New Roman"/>
        </w:rPr>
        <w:t>provided</w:t>
      </w:r>
      <w:r w:rsidR="001028E8" w:rsidRPr="00EA1B5E">
        <w:rPr>
          <w:rFonts w:ascii="Times New Roman" w:hAnsi="Times New Roman" w:cs="Times New Roman"/>
        </w:rPr>
        <w:t xml:space="preserve"> to individuals</w:t>
      </w:r>
      <w:r w:rsidRPr="00EA1B5E">
        <w:rPr>
          <w:rFonts w:ascii="Times New Roman" w:hAnsi="Times New Roman" w:cs="Times New Roman"/>
        </w:rPr>
        <w:t xml:space="preserve"> are based upon the psychological triage discussed in the preceding section. To the extent it is possible to do so, the crisis consultant maintains the traditional consultant/consultee relationsh</w:t>
      </w:r>
      <w:r w:rsidR="001D6D27" w:rsidRPr="00EA1B5E">
        <w:rPr>
          <w:rFonts w:ascii="Times New Roman" w:hAnsi="Times New Roman" w:cs="Times New Roman"/>
        </w:rPr>
        <w:t>ip</w:t>
      </w:r>
      <w:r w:rsidR="001D6D27" w:rsidRPr="00E06A50">
        <w:rPr>
          <w:rFonts w:ascii="Times New Roman" w:hAnsi="Times New Roman" w:cs="Times New Roman"/>
        </w:rPr>
        <w:t xml:space="preserve">, and only in instances </w:t>
      </w:r>
      <w:r w:rsidR="001D6D27" w:rsidRPr="00E06A50">
        <w:rPr>
          <w:rFonts w:ascii="Times New Roman" w:hAnsi="Times New Roman" w:cs="Times New Roman"/>
        </w:rPr>
        <w:lastRenderedPageBreak/>
        <w:t>where</w:t>
      </w:r>
      <w:r w:rsidRPr="00E06A50">
        <w:rPr>
          <w:rFonts w:ascii="Times New Roman" w:hAnsi="Times New Roman" w:cs="Times New Roman"/>
        </w:rPr>
        <w:t xml:space="preserve">in the client is severely traumatized will he or she leave this role and provide direct mental health services to the client. As a rule it is possible for the first two </w:t>
      </w:r>
      <w:r w:rsidR="00FC2753" w:rsidRPr="00BD080C">
        <w:rPr>
          <w:rFonts w:ascii="Times New Roman" w:hAnsi="Times New Roman" w:cs="Times New Roman"/>
        </w:rPr>
        <w:t>groups</w:t>
      </w:r>
      <w:r w:rsidRPr="00BD080C">
        <w:rPr>
          <w:rFonts w:ascii="Times New Roman" w:hAnsi="Times New Roman" w:cs="Times New Roman"/>
        </w:rPr>
        <w:t xml:space="preserve"> of crisis intervention (i.e., </w:t>
      </w:r>
      <w:r w:rsidR="001D6D27" w:rsidRPr="00EA1B5E">
        <w:rPr>
          <w:rFonts w:ascii="Times New Roman" w:hAnsi="Times New Roman" w:cs="Times New Roman"/>
        </w:rPr>
        <w:t>“</w:t>
      </w:r>
      <w:r w:rsidRPr="00EA1B5E">
        <w:rPr>
          <w:rFonts w:ascii="Times New Roman" w:hAnsi="Times New Roman" w:cs="Times New Roman"/>
        </w:rPr>
        <w:t>re-establishing social support</w:t>
      </w:r>
      <w:r w:rsidR="001D6D27" w:rsidRPr="00EA1B5E">
        <w:rPr>
          <w:rFonts w:ascii="Times New Roman" w:hAnsi="Times New Roman" w:cs="Times New Roman"/>
        </w:rPr>
        <w:t>”</w:t>
      </w:r>
      <w:r w:rsidRPr="00EA1B5E">
        <w:rPr>
          <w:rFonts w:ascii="Times New Roman" w:hAnsi="Times New Roman" w:cs="Times New Roman"/>
        </w:rPr>
        <w:t xml:space="preserve"> and </w:t>
      </w:r>
      <w:r w:rsidR="001D6D27" w:rsidRPr="00EA1B5E">
        <w:rPr>
          <w:rFonts w:ascii="Times New Roman" w:hAnsi="Times New Roman" w:cs="Times New Roman"/>
        </w:rPr>
        <w:t>“</w:t>
      </w:r>
      <w:r w:rsidRPr="00EA1B5E">
        <w:rPr>
          <w:rFonts w:ascii="Times New Roman" w:hAnsi="Times New Roman" w:cs="Times New Roman"/>
        </w:rPr>
        <w:t>psychological education</w:t>
      </w:r>
      <w:r w:rsidR="001D6D27" w:rsidRPr="00EA1B5E">
        <w:rPr>
          <w:rFonts w:ascii="Times New Roman" w:hAnsi="Times New Roman" w:cs="Times New Roman"/>
        </w:rPr>
        <w:t>”</w:t>
      </w:r>
      <w:r w:rsidRPr="00EA1B5E">
        <w:rPr>
          <w:rFonts w:ascii="Times New Roman" w:hAnsi="Times New Roman" w:cs="Times New Roman"/>
        </w:rPr>
        <w:t>) to be provided as indirect service</w:t>
      </w:r>
      <w:r w:rsidR="001028E8" w:rsidRPr="00EA1B5E">
        <w:rPr>
          <w:rFonts w:ascii="Times New Roman" w:hAnsi="Times New Roman" w:cs="Times New Roman"/>
        </w:rPr>
        <w:t>s</w:t>
      </w:r>
      <w:r w:rsidRPr="00EA1B5E">
        <w:rPr>
          <w:rFonts w:ascii="Times New Roman" w:hAnsi="Times New Roman" w:cs="Times New Roman"/>
        </w:rPr>
        <w:t xml:space="preserve"> by the </w:t>
      </w:r>
      <w:r w:rsidR="001D6D27" w:rsidRPr="00EA1B5E">
        <w:rPr>
          <w:rFonts w:ascii="Times New Roman" w:hAnsi="Times New Roman" w:cs="Times New Roman"/>
        </w:rPr>
        <w:t>consultant. Conversely,</w:t>
      </w:r>
      <w:r w:rsidRPr="00EA1B5E">
        <w:rPr>
          <w:rFonts w:ascii="Times New Roman" w:hAnsi="Times New Roman" w:cs="Times New Roman"/>
        </w:rPr>
        <w:t xml:space="preserve"> the class of interventions referred to as </w:t>
      </w:r>
      <w:r w:rsidR="001D6D27" w:rsidRPr="00EA1B5E">
        <w:rPr>
          <w:rFonts w:ascii="Times New Roman" w:hAnsi="Times New Roman" w:cs="Times New Roman"/>
        </w:rPr>
        <w:t>“</w:t>
      </w:r>
      <w:r w:rsidRPr="00EA1B5E">
        <w:rPr>
          <w:rFonts w:ascii="Times New Roman" w:hAnsi="Times New Roman" w:cs="Times New Roman"/>
        </w:rPr>
        <w:t>psychological interventions</w:t>
      </w:r>
      <w:r w:rsidR="001D6D27" w:rsidRPr="00EA1B5E">
        <w:rPr>
          <w:rFonts w:ascii="Times New Roman" w:hAnsi="Times New Roman" w:cs="Times New Roman"/>
        </w:rPr>
        <w:t>”</w:t>
      </w:r>
      <w:r w:rsidRPr="00EA1B5E">
        <w:rPr>
          <w:rFonts w:ascii="Times New Roman" w:hAnsi="Times New Roman" w:cs="Times New Roman"/>
        </w:rPr>
        <w:t xml:space="preserve"> often</w:t>
      </w:r>
      <w:r w:rsidR="001D6D27" w:rsidRPr="00EA1B5E">
        <w:rPr>
          <w:rFonts w:ascii="Times New Roman" w:hAnsi="Times New Roman" w:cs="Times New Roman"/>
        </w:rPr>
        <w:t xml:space="preserve"> require</w:t>
      </w:r>
      <w:r w:rsidR="001028E8" w:rsidRPr="00EA1B5E">
        <w:rPr>
          <w:rFonts w:ascii="Times New Roman" w:hAnsi="Times New Roman" w:cs="Times New Roman"/>
        </w:rPr>
        <w:t>s</w:t>
      </w:r>
      <w:r w:rsidR="001D6D27" w:rsidRPr="00EA1B5E">
        <w:rPr>
          <w:rFonts w:ascii="Times New Roman" w:hAnsi="Times New Roman" w:cs="Times New Roman"/>
        </w:rPr>
        <w:t xml:space="preserve"> the training and skill</w:t>
      </w:r>
      <w:r w:rsidRPr="00EA1B5E">
        <w:rPr>
          <w:rFonts w:ascii="Times New Roman" w:hAnsi="Times New Roman" w:cs="Times New Roman"/>
        </w:rPr>
        <w:t xml:space="preserve"> of a mental health professional and are thus</w:t>
      </w:r>
      <w:r w:rsidR="001D6D27" w:rsidRPr="00EA1B5E">
        <w:rPr>
          <w:rFonts w:ascii="Times New Roman" w:hAnsi="Times New Roman" w:cs="Times New Roman"/>
        </w:rPr>
        <w:t xml:space="preserve"> frequently</w:t>
      </w:r>
      <w:r w:rsidRPr="00EA1B5E">
        <w:rPr>
          <w:rFonts w:ascii="Times New Roman" w:hAnsi="Times New Roman" w:cs="Times New Roman"/>
        </w:rPr>
        <w:t xml:space="preserve"> provided as a direct service by the crisis consultant.</w:t>
      </w:r>
    </w:p>
    <w:p w:rsidR="00957A6A" w:rsidRPr="00EA1B5E" w:rsidRDefault="001D6D27" w:rsidP="002D5D25">
      <w:pPr>
        <w:spacing w:line="480" w:lineRule="auto"/>
        <w:ind w:firstLine="720"/>
        <w:rPr>
          <w:rFonts w:ascii="Times New Roman" w:hAnsi="Times New Roman" w:cs="Times New Roman"/>
        </w:rPr>
      </w:pPr>
      <w:r w:rsidRPr="00EA1B5E">
        <w:rPr>
          <w:rFonts w:ascii="Times New Roman" w:hAnsi="Times New Roman" w:cs="Times New Roman"/>
        </w:rPr>
        <w:t xml:space="preserve">Again, when it comes to the provision of mental health crisis intervention services, </w:t>
      </w:r>
      <w:r w:rsidR="00B91CAC" w:rsidRPr="00EA1B5E">
        <w:rPr>
          <w:rFonts w:ascii="Times New Roman" w:hAnsi="Times New Roman" w:cs="Times New Roman"/>
        </w:rPr>
        <w:t xml:space="preserve">cultural competence is essential. To begin with, </w:t>
      </w:r>
      <w:r w:rsidRPr="00EA1B5E">
        <w:rPr>
          <w:rFonts w:ascii="Times New Roman" w:hAnsi="Times New Roman" w:cs="Times New Roman"/>
        </w:rPr>
        <w:t xml:space="preserve">an </w:t>
      </w:r>
      <w:r w:rsidR="00B45BBF" w:rsidRPr="00EA1B5E">
        <w:rPr>
          <w:rFonts w:ascii="Times New Roman" w:hAnsi="Times New Roman" w:cs="Times New Roman"/>
        </w:rPr>
        <w:t>understanding of</w:t>
      </w:r>
      <w:r w:rsidR="009A61AB" w:rsidRPr="00EA1B5E">
        <w:rPr>
          <w:rFonts w:ascii="Times New Roman" w:hAnsi="Times New Roman" w:cs="Times New Roman"/>
        </w:rPr>
        <w:t xml:space="preserve"> culturally</w:t>
      </w:r>
      <w:r w:rsidR="001028E8" w:rsidRPr="00EA1B5E">
        <w:rPr>
          <w:rFonts w:ascii="Times New Roman" w:hAnsi="Times New Roman" w:cs="Times New Roman"/>
        </w:rPr>
        <w:t xml:space="preserve"> specific crisis</w:t>
      </w:r>
      <w:r w:rsidR="00CF2C9A" w:rsidRPr="00EA1B5E">
        <w:rPr>
          <w:rFonts w:ascii="Times New Roman" w:hAnsi="Times New Roman" w:cs="Times New Roman"/>
        </w:rPr>
        <w:t xml:space="preserve"> recovery resources is necessary</w:t>
      </w:r>
      <w:r w:rsidR="001028E8" w:rsidRPr="00EA1B5E">
        <w:rPr>
          <w:rFonts w:ascii="Times New Roman" w:hAnsi="Times New Roman" w:cs="Times New Roman"/>
        </w:rPr>
        <w:t xml:space="preserve">. </w:t>
      </w:r>
      <w:r w:rsidR="001F1C22" w:rsidRPr="00EA1B5E">
        <w:rPr>
          <w:rFonts w:ascii="Times New Roman" w:hAnsi="Times New Roman" w:cs="Times New Roman"/>
        </w:rPr>
        <w:t>Regarding the first class of crisis interventions</w:t>
      </w:r>
      <w:r w:rsidR="00B91CAC" w:rsidRPr="00EA1B5E">
        <w:rPr>
          <w:rFonts w:ascii="Times New Roman" w:hAnsi="Times New Roman" w:cs="Times New Roman"/>
        </w:rPr>
        <w:t xml:space="preserve"> (</w:t>
      </w:r>
      <w:r w:rsidR="006B181E" w:rsidRPr="00EA1B5E">
        <w:rPr>
          <w:rFonts w:ascii="Times New Roman" w:hAnsi="Times New Roman" w:cs="Times New Roman"/>
        </w:rPr>
        <w:t xml:space="preserve">i.e., </w:t>
      </w:r>
      <w:r w:rsidR="00B91CAC" w:rsidRPr="00EA1B5E">
        <w:rPr>
          <w:rFonts w:ascii="Times New Roman" w:hAnsi="Times New Roman" w:cs="Times New Roman"/>
        </w:rPr>
        <w:t>re-establishing social support)</w:t>
      </w:r>
      <w:r w:rsidR="001028E8" w:rsidRPr="00EA1B5E">
        <w:rPr>
          <w:rFonts w:ascii="Times New Roman" w:hAnsi="Times New Roman" w:cs="Times New Roman"/>
        </w:rPr>
        <w:t xml:space="preserve">, cultures </w:t>
      </w:r>
      <w:r w:rsidR="002D5D25" w:rsidRPr="00EA1B5E">
        <w:rPr>
          <w:rFonts w:ascii="Times New Roman" w:hAnsi="Times New Roman" w:cs="Times New Roman"/>
        </w:rPr>
        <w:t xml:space="preserve">vary in terms of the type and amount of social support they tend to offer. For example, Chen, Kim, Mojaverian, </w:t>
      </w:r>
      <w:r w:rsidR="00B45BBF">
        <w:rPr>
          <w:rFonts w:ascii="Times New Roman" w:hAnsi="Times New Roman" w:cs="Times New Roman"/>
        </w:rPr>
        <w:t xml:space="preserve">and </w:t>
      </w:r>
      <w:r w:rsidR="00B45BBF" w:rsidRPr="00EA1B5E">
        <w:rPr>
          <w:rFonts w:ascii="Times New Roman" w:hAnsi="Times New Roman" w:cs="Times New Roman"/>
        </w:rPr>
        <w:t>Morling</w:t>
      </w:r>
      <w:r w:rsidR="002D5D25" w:rsidRPr="00EA1B5E">
        <w:rPr>
          <w:rFonts w:ascii="Times New Roman" w:hAnsi="Times New Roman" w:cs="Times New Roman"/>
        </w:rPr>
        <w:t xml:space="preserve"> (2012) </w:t>
      </w:r>
      <w:r w:rsidR="006B181E" w:rsidRPr="00EA1B5E">
        <w:rPr>
          <w:rFonts w:ascii="Times New Roman" w:hAnsi="Times New Roman" w:cs="Times New Roman"/>
        </w:rPr>
        <w:t>report</w:t>
      </w:r>
      <w:r w:rsidR="002D5D25" w:rsidRPr="00EA1B5E">
        <w:rPr>
          <w:rFonts w:ascii="Times New Roman" w:hAnsi="Times New Roman" w:cs="Times New Roman"/>
        </w:rPr>
        <w:t xml:space="preserve"> that European Americans appear to provide more emotion-focused support than problem-</w:t>
      </w:r>
      <w:proofErr w:type="gramStart"/>
      <w:r w:rsidR="002D5D25" w:rsidRPr="00EA1B5E">
        <w:rPr>
          <w:rFonts w:ascii="Times New Roman" w:hAnsi="Times New Roman" w:cs="Times New Roman"/>
        </w:rPr>
        <w:t>focused  and</w:t>
      </w:r>
      <w:proofErr w:type="gramEnd"/>
      <w:r w:rsidR="002D5D25" w:rsidRPr="00EA1B5E">
        <w:rPr>
          <w:rFonts w:ascii="Times New Roman" w:hAnsi="Times New Roman" w:cs="Times New Roman"/>
        </w:rPr>
        <w:t xml:space="preserve"> that Japanese exhibited the opposite pattern. Similarly, the first author’s own anecdotal observations suggest that</w:t>
      </w:r>
      <w:r w:rsidR="001028E8" w:rsidRPr="00EA1B5E">
        <w:rPr>
          <w:rFonts w:ascii="Times New Roman" w:hAnsi="Times New Roman" w:cs="Times New Roman"/>
        </w:rPr>
        <w:t xml:space="preserve"> by virtue of their promotion of the extended </w:t>
      </w:r>
      <w:r w:rsidR="009A61AB" w:rsidRPr="00EA1B5E">
        <w:rPr>
          <w:rFonts w:ascii="Times New Roman" w:hAnsi="Times New Roman" w:cs="Times New Roman"/>
        </w:rPr>
        <w:t>family, some</w:t>
      </w:r>
      <w:r w:rsidR="00FC2753" w:rsidRPr="00EA1B5E">
        <w:rPr>
          <w:rFonts w:ascii="Times New Roman" w:hAnsi="Times New Roman" w:cs="Times New Roman"/>
        </w:rPr>
        <w:t xml:space="preserve"> cultures </w:t>
      </w:r>
      <w:r w:rsidR="00CF2C9A" w:rsidRPr="00EA1B5E">
        <w:rPr>
          <w:rFonts w:ascii="Times New Roman" w:hAnsi="Times New Roman" w:cs="Times New Roman"/>
        </w:rPr>
        <w:t>have</w:t>
      </w:r>
      <w:r w:rsidR="001028E8" w:rsidRPr="00EA1B5E">
        <w:rPr>
          <w:rFonts w:ascii="Times New Roman" w:hAnsi="Times New Roman" w:cs="Times New Roman"/>
        </w:rPr>
        <w:t xml:space="preserve"> b</w:t>
      </w:r>
      <w:r w:rsidR="00957A6A" w:rsidRPr="00EA1B5E">
        <w:rPr>
          <w:rFonts w:ascii="Times New Roman" w:hAnsi="Times New Roman" w:cs="Times New Roman"/>
        </w:rPr>
        <w:t>roader</w:t>
      </w:r>
      <w:r w:rsidR="001028E8" w:rsidRPr="00EA1B5E">
        <w:rPr>
          <w:rFonts w:ascii="Times New Roman" w:hAnsi="Times New Roman" w:cs="Times New Roman"/>
        </w:rPr>
        <w:t xml:space="preserve"> and potentially more resilient social support network</w:t>
      </w:r>
      <w:r w:rsidR="001F1C22" w:rsidRPr="00EA1B5E">
        <w:rPr>
          <w:rFonts w:ascii="Times New Roman" w:hAnsi="Times New Roman" w:cs="Times New Roman"/>
        </w:rPr>
        <w:t>s</w:t>
      </w:r>
      <w:r w:rsidR="001028E8" w:rsidRPr="00EA1B5E">
        <w:rPr>
          <w:rFonts w:ascii="Times New Roman" w:hAnsi="Times New Roman" w:cs="Times New Roman"/>
        </w:rPr>
        <w:t xml:space="preserve">. </w:t>
      </w:r>
      <w:r w:rsidR="00957A6A" w:rsidRPr="00EA1B5E">
        <w:rPr>
          <w:rFonts w:ascii="Times New Roman" w:hAnsi="Times New Roman" w:cs="Times New Roman"/>
        </w:rPr>
        <w:t xml:space="preserve">For example, the traditional Greek family </w:t>
      </w:r>
      <w:r w:rsidR="00CF2C9A" w:rsidRPr="00EA1B5E">
        <w:rPr>
          <w:rFonts w:ascii="Times New Roman" w:hAnsi="Times New Roman" w:cs="Times New Roman"/>
        </w:rPr>
        <w:t>often</w:t>
      </w:r>
      <w:r w:rsidR="00957A6A" w:rsidRPr="00EA1B5E">
        <w:rPr>
          <w:rFonts w:ascii="Times New Roman" w:hAnsi="Times New Roman" w:cs="Times New Roman"/>
        </w:rPr>
        <w:t xml:space="preserve"> find</w:t>
      </w:r>
      <w:r w:rsidR="00CF2C9A" w:rsidRPr="00EA1B5E">
        <w:rPr>
          <w:rFonts w:ascii="Times New Roman" w:hAnsi="Times New Roman" w:cs="Times New Roman"/>
        </w:rPr>
        <w:t>s</w:t>
      </w:r>
      <w:r w:rsidR="00BF2E84" w:rsidRPr="00EA1B5E">
        <w:rPr>
          <w:rFonts w:ascii="Times New Roman" w:hAnsi="Times New Roman" w:cs="Times New Roman"/>
        </w:rPr>
        <w:t xml:space="preserve"> grandparents, God</w:t>
      </w:r>
      <w:r w:rsidR="00957A6A" w:rsidRPr="00EA1B5E">
        <w:rPr>
          <w:rFonts w:ascii="Times New Roman" w:hAnsi="Times New Roman" w:cs="Times New Roman"/>
        </w:rPr>
        <w:t xml:space="preserve">parents, and aunts/uncles to be important members of the family. </w:t>
      </w:r>
      <w:r w:rsidR="009A61AB" w:rsidRPr="00EA1B5E">
        <w:rPr>
          <w:rFonts w:ascii="Times New Roman" w:hAnsi="Times New Roman" w:cs="Times New Roman"/>
        </w:rPr>
        <w:t>Conversely, families located in western parts of the United States, where individuals tend to be more geographically dispersed, may find such resources limited to the nuclear family. In other words, the crisis consultant might expect to make use of naturally occurring social support systems to a greater extent in some contexts than in others.</w:t>
      </w:r>
    </w:p>
    <w:p w:rsidR="00AB50C5" w:rsidRPr="00EA1B5E" w:rsidRDefault="006B181E" w:rsidP="007277C9">
      <w:pPr>
        <w:spacing w:line="480" w:lineRule="auto"/>
        <w:ind w:firstLine="720"/>
        <w:rPr>
          <w:rFonts w:ascii="Times New Roman" w:hAnsi="Times New Roman" w:cs="Times New Roman"/>
        </w:rPr>
      </w:pPr>
      <w:r w:rsidRPr="00EA1B5E">
        <w:rPr>
          <w:rFonts w:ascii="Times New Roman" w:hAnsi="Times New Roman" w:cs="Times New Roman"/>
        </w:rPr>
        <w:t>In addition</w:t>
      </w:r>
      <w:r w:rsidR="00957A6A" w:rsidRPr="00EA1B5E">
        <w:rPr>
          <w:rFonts w:ascii="Times New Roman" w:hAnsi="Times New Roman" w:cs="Times New Roman"/>
        </w:rPr>
        <w:t xml:space="preserve">, there </w:t>
      </w:r>
      <w:r w:rsidR="00B91CAC" w:rsidRPr="00EA1B5E">
        <w:rPr>
          <w:rFonts w:ascii="Times New Roman" w:hAnsi="Times New Roman" w:cs="Times New Roman"/>
        </w:rPr>
        <w:t>may</w:t>
      </w:r>
      <w:r w:rsidR="00957A6A" w:rsidRPr="00EA1B5E">
        <w:rPr>
          <w:rFonts w:ascii="Times New Roman" w:hAnsi="Times New Roman" w:cs="Times New Roman"/>
        </w:rPr>
        <w:t xml:space="preserve"> be interaction</w:t>
      </w:r>
      <w:r w:rsidR="00B91CAC" w:rsidRPr="00EA1B5E">
        <w:rPr>
          <w:rFonts w:ascii="Times New Roman" w:hAnsi="Times New Roman" w:cs="Times New Roman"/>
        </w:rPr>
        <w:t>s</w:t>
      </w:r>
      <w:r w:rsidR="00957A6A" w:rsidRPr="00EA1B5E">
        <w:rPr>
          <w:rFonts w:ascii="Times New Roman" w:hAnsi="Times New Roman" w:cs="Times New Roman"/>
        </w:rPr>
        <w:t xml:space="preserve"> between crisis t</w:t>
      </w:r>
      <w:r w:rsidR="00B91CAC" w:rsidRPr="00EA1B5E">
        <w:rPr>
          <w:rFonts w:ascii="Times New Roman" w:hAnsi="Times New Roman" w:cs="Times New Roman"/>
        </w:rPr>
        <w:t xml:space="preserve">ype, cultural norms, </w:t>
      </w:r>
      <w:r w:rsidR="00957A6A" w:rsidRPr="00EA1B5E">
        <w:rPr>
          <w:rFonts w:ascii="Times New Roman" w:hAnsi="Times New Roman" w:cs="Times New Roman"/>
        </w:rPr>
        <w:t xml:space="preserve">and </w:t>
      </w:r>
      <w:r w:rsidR="00B91CAC" w:rsidRPr="00EA1B5E">
        <w:rPr>
          <w:rFonts w:ascii="Times New Roman" w:hAnsi="Times New Roman" w:cs="Times New Roman"/>
        </w:rPr>
        <w:t xml:space="preserve">the </w:t>
      </w:r>
      <w:r w:rsidR="00B51D40" w:rsidRPr="00EA1B5E">
        <w:rPr>
          <w:rFonts w:ascii="Times New Roman" w:hAnsi="Times New Roman" w:cs="Times New Roman"/>
        </w:rPr>
        <w:t>availability of</w:t>
      </w:r>
      <w:r w:rsidR="00957A6A" w:rsidRPr="00EA1B5E">
        <w:rPr>
          <w:rFonts w:ascii="Times New Roman" w:hAnsi="Times New Roman" w:cs="Times New Roman"/>
        </w:rPr>
        <w:t xml:space="preserve"> social support</w:t>
      </w:r>
      <w:r w:rsidR="00B91CAC" w:rsidRPr="00EA1B5E">
        <w:rPr>
          <w:rFonts w:ascii="Times New Roman" w:hAnsi="Times New Roman" w:cs="Times New Roman"/>
        </w:rPr>
        <w:t xml:space="preserve"> resources</w:t>
      </w:r>
      <w:r w:rsidR="00957A6A" w:rsidRPr="00EA1B5E">
        <w:rPr>
          <w:rFonts w:ascii="Times New Roman" w:hAnsi="Times New Roman" w:cs="Times New Roman"/>
        </w:rPr>
        <w:t xml:space="preserve">. For example, </w:t>
      </w:r>
      <w:r w:rsidR="00B51D40" w:rsidRPr="00EA1B5E">
        <w:rPr>
          <w:rFonts w:ascii="Times New Roman" w:hAnsi="Times New Roman" w:cs="Times New Roman"/>
        </w:rPr>
        <w:t>when it comes to the crisis of suicide, some cultures have more restrict</w:t>
      </w:r>
      <w:r w:rsidRPr="00EA1B5E">
        <w:rPr>
          <w:rFonts w:ascii="Times New Roman" w:hAnsi="Times New Roman" w:cs="Times New Roman"/>
        </w:rPr>
        <w:t>ive</w:t>
      </w:r>
      <w:r w:rsidR="00B51D40" w:rsidRPr="00EA1B5E">
        <w:rPr>
          <w:rFonts w:ascii="Times New Roman" w:hAnsi="Times New Roman" w:cs="Times New Roman"/>
        </w:rPr>
        <w:t xml:space="preserve"> attitudes toward this act than do others</w:t>
      </w:r>
      <w:r w:rsidRPr="00EA1B5E">
        <w:rPr>
          <w:rFonts w:ascii="Times New Roman" w:hAnsi="Times New Roman" w:cs="Times New Roman"/>
        </w:rPr>
        <w:t xml:space="preserve"> (Jordan, 2001; Roberts, </w:t>
      </w:r>
      <w:r w:rsidRPr="00EA1B5E">
        <w:rPr>
          <w:rFonts w:ascii="Times New Roman" w:hAnsi="Times New Roman" w:cs="Times New Roman"/>
        </w:rPr>
        <w:lastRenderedPageBreak/>
        <w:t>Lepkowski, &amp; Davidson, 1998)</w:t>
      </w:r>
      <w:r w:rsidR="00B51D40" w:rsidRPr="00EA1B5E">
        <w:rPr>
          <w:rFonts w:ascii="Times New Roman" w:hAnsi="Times New Roman" w:cs="Times New Roman"/>
        </w:rPr>
        <w:t xml:space="preserve">. </w:t>
      </w:r>
      <w:r w:rsidR="009A61AB" w:rsidRPr="00EA1B5E">
        <w:rPr>
          <w:rFonts w:ascii="Times New Roman" w:hAnsi="Times New Roman" w:cs="Times New Roman"/>
        </w:rPr>
        <w:t>Among groups wherein the act of suicide is more taboo, social support will be less available and consequently there will be a greater need for more direct crisis intervention services. Knowledge of these cultural attitudes and contextual considerations are important to the crisis consultant as he or she determines the extent to which direct crisis intervention services will need to be provided.</w:t>
      </w:r>
    </w:p>
    <w:p w:rsidR="00256914" w:rsidRPr="00EA1B5E" w:rsidRDefault="00B51D40" w:rsidP="007277C9">
      <w:pPr>
        <w:spacing w:line="480" w:lineRule="auto"/>
        <w:ind w:firstLine="720"/>
        <w:rPr>
          <w:rFonts w:ascii="Times New Roman" w:hAnsi="Times New Roman" w:cs="Times New Roman"/>
        </w:rPr>
      </w:pPr>
      <w:r w:rsidRPr="00EA1B5E">
        <w:rPr>
          <w:rFonts w:ascii="Times New Roman" w:hAnsi="Times New Roman" w:cs="Times New Roman"/>
        </w:rPr>
        <w:t>Finally, it is important to acknowledge that the acceptability of mental health services, and consequently the provision of direct mental health crisis intervention, can vary from group to group</w:t>
      </w:r>
      <w:r w:rsidR="0059473D" w:rsidRPr="00EA1B5E">
        <w:rPr>
          <w:rFonts w:ascii="Times New Roman" w:hAnsi="Times New Roman" w:cs="Times New Roman"/>
        </w:rPr>
        <w:t xml:space="preserve"> (Kouyoumdjian, Z</w:t>
      </w:r>
      <w:r w:rsidR="006915FA" w:rsidRPr="00EA1B5E">
        <w:rPr>
          <w:rFonts w:ascii="Times New Roman" w:hAnsi="Times New Roman" w:cs="Times New Roman"/>
        </w:rPr>
        <w:t>amboanga, &amp; Hansen, 2003; Kung, 2004)</w:t>
      </w:r>
      <w:r w:rsidRPr="00EA1B5E">
        <w:rPr>
          <w:rFonts w:ascii="Times New Roman" w:hAnsi="Times New Roman" w:cs="Times New Roman"/>
        </w:rPr>
        <w:t xml:space="preserve">. Within settings wherein asking for and/or receiving mental health services is less acceptable, the crisis consultant will want to ensure that naturally occurring social support resources have been exhausted before considering direct forms of crisis </w:t>
      </w:r>
      <w:r w:rsidR="00B91CAC" w:rsidRPr="00EA1B5E">
        <w:rPr>
          <w:rFonts w:ascii="Times New Roman" w:hAnsi="Times New Roman" w:cs="Times New Roman"/>
        </w:rPr>
        <w:t>intervention. At the s</w:t>
      </w:r>
      <w:r w:rsidR="000E5FC4" w:rsidRPr="00EA1B5E">
        <w:rPr>
          <w:rFonts w:ascii="Times New Roman" w:hAnsi="Times New Roman" w:cs="Times New Roman"/>
        </w:rPr>
        <w:t>ame time the crisis consultant</w:t>
      </w:r>
      <w:r w:rsidR="007277C9" w:rsidRPr="00EA1B5E">
        <w:rPr>
          <w:rFonts w:ascii="Times New Roman" w:hAnsi="Times New Roman" w:cs="Times New Roman"/>
        </w:rPr>
        <w:t xml:space="preserve"> will need to acknowledge that individuals in need of direct and professional mental health </w:t>
      </w:r>
      <w:r w:rsidR="000E5FC4" w:rsidRPr="00EA1B5E">
        <w:rPr>
          <w:rFonts w:ascii="Times New Roman" w:hAnsi="Times New Roman" w:cs="Times New Roman"/>
        </w:rPr>
        <w:t>crisis intervention</w:t>
      </w:r>
      <w:r w:rsidR="007277C9" w:rsidRPr="00EA1B5E">
        <w:rPr>
          <w:rFonts w:ascii="Times New Roman" w:hAnsi="Times New Roman" w:cs="Times New Roman"/>
        </w:rPr>
        <w:t xml:space="preserve"> may be more reluctant to ask for </w:t>
      </w:r>
      <w:r w:rsidR="000E5FC4" w:rsidRPr="00EA1B5E">
        <w:rPr>
          <w:rFonts w:ascii="Times New Roman" w:hAnsi="Times New Roman" w:cs="Times New Roman"/>
        </w:rPr>
        <w:t>such assistance</w:t>
      </w:r>
      <w:r w:rsidR="00A24848" w:rsidRPr="00EA1B5E">
        <w:rPr>
          <w:rFonts w:ascii="Times New Roman" w:hAnsi="Times New Roman" w:cs="Times New Roman"/>
        </w:rPr>
        <w:t>.</w:t>
      </w:r>
    </w:p>
    <w:p w:rsidR="00785538" w:rsidRPr="00EA1B5E" w:rsidRDefault="00A24848" w:rsidP="00785538">
      <w:pPr>
        <w:spacing w:line="480" w:lineRule="auto"/>
        <w:ind w:firstLine="720"/>
        <w:rPr>
          <w:rFonts w:ascii="Times New Roman" w:hAnsi="Times New Roman" w:cs="Times New Roman"/>
        </w:rPr>
      </w:pPr>
      <w:r w:rsidRPr="00EA1B5E">
        <w:rPr>
          <w:rFonts w:ascii="Times New Roman" w:hAnsi="Times New Roman" w:cs="Times New Roman"/>
        </w:rPr>
        <w:t>Again, the PREP</w:t>
      </w:r>
      <w:r w:rsidRPr="00EA1B5E">
        <w:rPr>
          <w:rFonts w:ascii="Times New Roman" w:hAnsi="Times New Roman" w:cs="Times New Roman"/>
          <w:u w:val="single"/>
        </w:rPr>
        <w:t>a</w:t>
      </w:r>
      <w:r w:rsidRPr="00EA1B5E">
        <w:rPr>
          <w:rFonts w:ascii="Times New Roman" w:hAnsi="Times New Roman" w:cs="Times New Roman"/>
        </w:rPr>
        <w:t xml:space="preserve">RE workshop titled </w:t>
      </w:r>
      <w:r w:rsidRPr="00EA1B5E">
        <w:rPr>
          <w:rFonts w:ascii="Times New Roman" w:hAnsi="Times New Roman" w:cs="Times New Roman"/>
          <w:i/>
        </w:rPr>
        <w:t>Crisis Intervention and Recovery: The Roles of School-Based Mental Health Professionals</w:t>
      </w:r>
      <w:r w:rsidRPr="00EA1B5E">
        <w:rPr>
          <w:rFonts w:ascii="Times New Roman" w:hAnsi="Times New Roman" w:cs="Times New Roman"/>
        </w:rPr>
        <w:t xml:space="preserve"> (Brock, 2011) offers resources that can help the school crisis consultant facilitate the provision of mental health crisis </w:t>
      </w:r>
      <w:r w:rsidR="00B07518" w:rsidRPr="00EA1B5E">
        <w:rPr>
          <w:rFonts w:ascii="Times New Roman" w:hAnsi="Times New Roman" w:cs="Times New Roman"/>
        </w:rPr>
        <w:t>interventions</w:t>
      </w:r>
      <w:r w:rsidRPr="00EA1B5E">
        <w:rPr>
          <w:rFonts w:ascii="Times New Roman" w:hAnsi="Times New Roman" w:cs="Times New Roman"/>
        </w:rPr>
        <w:t xml:space="preserve">. </w:t>
      </w:r>
      <w:r w:rsidR="00B45BBF" w:rsidRPr="00EA1B5E">
        <w:rPr>
          <w:rFonts w:ascii="Times New Roman" w:hAnsi="Times New Roman" w:cs="Times New Roman"/>
        </w:rPr>
        <w:t xml:space="preserve">Among the resources offered by the model are a “Sample Classroom Meeting Script and Outline” (Brock et al., 2009), “Stress Management Resources and Adaptive Coping Strategies” (Brock, Jimerson, &amp;Zatlin, 2003), and “A Lesson Plan for Use by a Crisis Intervention Team Member when Conducting a Student Psychoeducational Group” (Brock et al., 2009). </w:t>
      </w:r>
      <w:r w:rsidR="00CF2C9A" w:rsidRPr="00EA1B5E">
        <w:rPr>
          <w:rFonts w:ascii="Times New Roman" w:hAnsi="Times New Roman" w:cs="Times New Roman"/>
        </w:rPr>
        <w:t xml:space="preserve">In addition, it </w:t>
      </w:r>
      <w:r w:rsidR="005E25B3" w:rsidRPr="00EA1B5E">
        <w:rPr>
          <w:rFonts w:ascii="Times New Roman" w:hAnsi="Times New Roman" w:cs="Times New Roman"/>
        </w:rPr>
        <w:t>presents</w:t>
      </w:r>
      <w:r w:rsidR="00CF2C9A" w:rsidRPr="00EA1B5E">
        <w:rPr>
          <w:rFonts w:ascii="Times New Roman" w:hAnsi="Times New Roman" w:cs="Times New Roman"/>
        </w:rPr>
        <w:t xml:space="preserve"> a</w:t>
      </w:r>
      <w:r w:rsidR="00785538" w:rsidRPr="00EA1B5E">
        <w:rPr>
          <w:rFonts w:ascii="Times New Roman" w:hAnsi="Times New Roman" w:cs="Times New Roman"/>
        </w:rPr>
        <w:t xml:space="preserve"> number of </w:t>
      </w:r>
      <w:r w:rsidR="005E25B3" w:rsidRPr="00EA1B5E">
        <w:rPr>
          <w:rFonts w:ascii="Times New Roman" w:hAnsi="Times New Roman" w:cs="Times New Roman"/>
        </w:rPr>
        <w:t xml:space="preserve">psychological first aid </w:t>
      </w:r>
      <w:r w:rsidR="00785538" w:rsidRPr="00EA1B5E">
        <w:rPr>
          <w:rFonts w:ascii="Times New Roman" w:hAnsi="Times New Roman" w:cs="Times New Roman"/>
        </w:rPr>
        <w:t xml:space="preserve">resources developed by Brymer et al. (2006). </w:t>
      </w:r>
    </w:p>
    <w:p w:rsidR="0071204B" w:rsidRPr="00E06A50" w:rsidRDefault="007277C9" w:rsidP="005E25B3">
      <w:pPr>
        <w:autoSpaceDE w:val="0"/>
        <w:autoSpaceDN w:val="0"/>
        <w:adjustRightInd w:val="0"/>
        <w:spacing w:line="480" w:lineRule="auto"/>
        <w:rPr>
          <w:rFonts w:ascii="Times New Roman" w:hAnsi="Times New Roman" w:cs="Times New Roman"/>
          <w:color w:val="000000"/>
        </w:rPr>
      </w:pPr>
      <w:r w:rsidRPr="00EA1B5E">
        <w:rPr>
          <w:rFonts w:ascii="Times New Roman" w:hAnsi="Times New Roman" w:cs="Times New Roman"/>
          <w:b/>
        </w:rPr>
        <w:t>Examining the E</w:t>
      </w:r>
      <w:r w:rsidR="0071204B" w:rsidRPr="00EA1B5E">
        <w:rPr>
          <w:rFonts w:ascii="Times New Roman" w:hAnsi="Times New Roman" w:cs="Times New Roman"/>
          <w:b/>
        </w:rPr>
        <w:t xml:space="preserve">ffectiveness </w:t>
      </w:r>
    </w:p>
    <w:p w:rsidR="00840982" w:rsidRPr="00EA1B5E" w:rsidRDefault="007277C9" w:rsidP="00840982">
      <w:pPr>
        <w:spacing w:line="480" w:lineRule="auto"/>
        <w:ind w:firstLine="720"/>
        <w:rPr>
          <w:rFonts w:ascii="Times New Roman" w:hAnsi="Times New Roman" w:cs="Times New Roman"/>
        </w:rPr>
      </w:pPr>
      <w:r w:rsidRPr="00E06A50">
        <w:rPr>
          <w:rFonts w:ascii="Times New Roman" w:hAnsi="Times New Roman" w:cs="Times New Roman"/>
        </w:rPr>
        <w:lastRenderedPageBreak/>
        <w:t>The final element of the PREP</w:t>
      </w:r>
      <w:r w:rsidRPr="00E06A50">
        <w:rPr>
          <w:rFonts w:ascii="Times New Roman" w:hAnsi="Times New Roman" w:cs="Times New Roman"/>
          <w:u w:val="single"/>
        </w:rPr>
        <w:t>a</w:t>
      </w:r>
      <w:r w:rsidRPr="00BD080C">
        <w:rPr>
          <w:rFonts w:ascii="Times New Roman" w:hAnsi="Times New Roman" w:cs="Times New Roman"/>
        </w:rPr>
        <w:t xml:space="preserve">RE model </w:t>
      </w:r>
      <w:r w:rsidR="00202CF3" w:rsidRPr="00BD080C">
        <w:rPr>
          <w:rFonts w:ascii="Times New Roman" w:hAnsi="Times New Roman" w:cs="Times New Roman"/>
        </w:rPr>
        <w:t>directs</w:t>
      </w:r>
      <w:r w:rsidRPr="00BD080C">
        <w:rPr>
          <w:rFonts w:ascii="Times New Roman" w:hAnsi="Times New Roman" w:cs="Times New Roman"/>
        </w:rPr>
        <w:t xml:space="preserve"> the cri</w:t>
      </w:r>
      <w:r w:rsidR="00BA22AA" w:rsidRPr="00EA1B5E">
        <w:rPr>
          <w:rFonts w:ascii="Times New Roman" w:hAnsi="Times New Roman" w:cs="Times New Roman"/>
        </w:rPr>
        <w:t>sis consultant to assist the consultee (i.e., the school pri</w:t>
      </w:r>
      <w:r w:rsidR="00D76A45" w:rsidRPr="00EA1B5E">
        <w:rPr>
          <w:rFonts w:ascii="Times New Roman" w:hAnsi="Times New Roman" w:cs="Times New Roman"/>
        </w:rPr>
        <w:t xml:space="preserve">ncipal and/or the school safety and </w:t>
      </w:r>
      <w:r w:rsidR="00BA22AA" w:rsidRPr="00EA1B5E">
        <w:rPr>
          <w:rFonts w:ascii="Times New Roman" w:hAnsi="Times New Roman" w:cs="Times New Roman"/>
        </w:rPr>
        <w:t>crisis team) in e</w:t>
      </w:r>
      <w:r w:rsidRPr="00EA1B5E">
        <w:rPr>
          <w:rFonts w:ascii="Times New Roman" w:hAnsi="Times New Roman" w:cs="Times New Roman"/>
        </w:rPr>
        <w:t>xamining the effectiveness of crisis prevention, preparedness, response, and recovery efforts.</w:t>
      </w:r>
      <w:r w:rsidR="00414B97">
        <w:rPr>
          <w:rFonts w:ascii="Times New Roman" w:hAnsi="Times New Roman" w:cs="Times New Roman"/>
        </w:rPr>
        <w:t xml:space="preserve"> </w:t>
      </w:r>
      <w:proofErr w:type="gramStart"/>
      <w:r w:rsidR="009A61AB" w:rsidRPr="00EA1B5E">
        <w:rPr>
          <w:rFonts w:ascii="Times New Roman" w:hAnsi="Times New Roman" w:cs="Times New Roman"/>
        </w:rPr>
        <w:t>The</w:t>
      </w:r>
      <w:r w:rsidR="00414B97">
        <w:rPr>
          <w:rFonts w:ascii="Times New Roman" w:hAnsi="Times New Roman" w:cs="Times New Roman"/>
        </w:rPr>
        <w:t xml:space="preserve"> </w:t>
      </w:r>
      <w:r w:rsidR="00B45BBF" w:rsidRPr="00EA1B5E">
        <w:rPr>
          <w:rFonts w:ascii="Times New Roman" w:hAnsi="Times New Roman" w:cs="Times New Roman"/>
        </w:rPr>
        <w:t>efforts.</w:t>
      </w:r>
      <w:proofErr w:type="gramEnd"/>
      <w:r w:rsidR="00B45BBF" w:rsidRPr="00EA1B5E">
        <w:rPr>
          <w:rFonts w:ascii="Times New Roman" w:hAnsi="Times New Roman" w:cs="Times New Roman"/>
        </w:rPr>
        <w:t xml:space="preserve"> The</w:t>
      </w:r>
      <w:r w:rsidR="009A61AB" w:rsidRPr="00EA1B5E">
        <w:rPr>
          <w:rFonts w:ascii="Times New Roman" w:hAnsi="Times New Roman" w:cs="Times New Roman"/>
        </w:rPr>
        <w:t xml:space="preserve"> importance of doing so is emphasized by the fact that each and every crisis event is unique and thus presents the consultee with a learning opportunity. Both PREP</w:t>
      </w:r>
      <w:r w:rsidR="009A61AB" w:rsidRPr="00EA1B5E">
        <w:rPr>
          <w:rFonts w:ascii="Times New Roman" w:hAnsi="Times New Roman" w:cs="Times New Roman"/>
          <w:u w:val="single"/>
        </w:rPr>
        <w:t>a</w:t>
      </w:r>
      <w:r w:rsidR="009A61AB" w:rsidRPr="00EA1B5E">
        <w:rPr>
          <w:rFonts w:ascii="Times New Roman" w:hAnsi="Times New Roman" w:cs="Times New Roman"/>
        </w:rPr>
        <w:t xml:space="preserve">RE workshops (Brock, 2011; Reeves et al., 2011) offer resources that can help the school crisis consultant facilitate the evaluation of crisis prevention, preparedness, response, and recovery. </w:t>
      </w:r>
      <w:r w:rsidR="005E25B3" w:rsidRPr="00EA1B5E">
        <w:rPr>
          <w:rFonts w:ascii="Times New Roman" w:hAnsi="Times New Roman" w:cs="Times New Roman"/>
        </w:rPr>
        <w:t xml:space="preserve">Among these resources are a “Questionnaire for Examining the Crisis Team’s Immediate Response and Longer-Term Recovery Efforts” (Brock et al., 2009), “Interview or Focus Group Questions Used to </w:t>
      </w:r>
      <w:r w:rsidR="00202CF3" w:rsidRPr="00EA1B5E">
        <w:rPr>
          <w:rFonts w:ascii="Times New Roman" w:hAnsi="Times New Roman" w:cs="Times New Roman"/>
        </w:rPr>
        <w:t>Evaluate</w:t>
      </w:r>
      <w:r w:rsidR="005E25B3" w:rsidRPr="00EA1B5E">
        <w:rPr>
          <w:rFonts w:ascii="Times New Roman" w:hAnsi="Times New Roman" w:cs="Times New Roman"/>
        </w:rPr>
        <w:t xml:space="preserve"> the Process of Crisis Response and Recovery Implementation” (Brock et al., 2009), and “Checklist: Evaluating the Crisis Response – After Incident Report (Process Analysis</w:t>
      </w:r>
      <w:r w:rsidR="00840982" w:rsidRPr="00EA1B5E">
        <w:rPr>
          <w:rFonts w:ascii="Times New Roman" w:hAnsi="Times New Roman" w:cs="Times New Roman"/>
        </w:rPr>
        <w:t>)” (Reeves et al., 2010).</w:t>
      </w:r>
    </w:p>
    <w:p w:rsidR="00840982" w:rsidRPr="00EA1B5E" w:rsidRDefault="00840982" w:rsidP="00840982">
      <w:pPr>
        <w:spacing w:line="480" w:lineRule="auto"/>
        <w:rPr>
          <w:rFonts w:ascii="Times New Roman" w:hAnsi="Times New Roman" w:cs="Times New Roman"/>
          <w:b/>
        </w:rPr>
      </w:pPr>
      <w:r w:rsidRPr="00EA1B5E">
        <w:rPr>
          <w:rFonts w:ascii="Times New Roman" w:hAnsi="Times New Roman" w:cs="Times New Roman"/>
          <w:b/>
        </w:rPr>
        <w:t>Concluding Comments</w:t>
      </w:r>
    </w:p>
    <w:p w:rsidR="00840982" w:rsidRPr="00EA1B5E" w:rsidRDefault="00B45BBF" w:rsidP="00CA1F06">
      <w:pPr>
        <w:spacing w:line="480" w:lineRule="auto"/>
        <w:ind w:firstLine="720"/>
        <w:rPr>
          <w:rFonts w:ascii="Times New Roman" w:hAnsi="Times New Roman" w:cs="Times New Roman"/>
          <w:b/>
        </w:rPr>
      </w:pPr>
      <w:r w:rsidRPr="00EA1B5E">
        <w:rPr>
          <w:rFonts w:ascii="Times New Roman" w:hAnsi="Times New Roman" w:cs="Times New Roman"/>
        </w:rPr>
        <w:t>The efforts to develop the PREP</w:t>
      </w:r>
      <w:r w:rsidRPr="00EA1B5E">
        <w:rPr>
          <w:rFonts w:ascii="Times New Roman" w:hAnsi="Times New Roman" w:cs="Times New Roman"/>
          <w:u w:val="single"/>
        </w:rPr>
        <w:t>a</w:t>
      </w:r>
      <w:r w:rsidRPr="00EA1B5E">
        <w:rPr>
          <w:rFonts w:ascii="Times New Roman" w:hAnsi="Times New Roman" w:cs="Times New Roman"/>
        </w:rPr>
        <w:t>RE school crisis consultation framework for use in countries around the world have been consistent with a collaborative participatory process for facilitating the development of acceptable, socially valid, effective, and sustainable programs in creating culturally specific school-based mental health programs and services (Nastasi, Vargas, Bernstein, &amp;</w:t>
      </w:r>
      <w:r>
        <w:rPr>
          <w:rFonts w:ascii="Times New Roman" w:hAnsi="Times New Roman" w:cs="Times New Roman"/>
        </w:rPr>
        <w:t xml:space="preserve"> </w:t>
      </w:r>
      <w:r w:rsidRPr="00EA1B5E">
        <w:rPr>
          <w:rFonts w:ascii="Times New Roman" w:hAnsi="Times New Roman" w:cs="Times New Roman"/>
        </w:rPr>
        <w:t>Jayasena, 2000; Nastasi</w:t>
      </w:r>
      <w:r>
        <w:rPr>
          <w:rFonts w:ascii="Times New Roman" w:hAnsi="Times New Roman" w:cs="Times New Roman"/>
        </w:rPr>
        <w:t xml:space="preserve"> et al.</w:t>
      </w:r>
      <w:r w:rsidRPr="00EA1B5E">
        <w:rPr>
          <w:rFonts w:ascii="Times New Roman" w:hAnsi="Times New Roman" w:cs="Times New Roman"/>
        </w:rPr>
        <w:t xml:space="preserve">, 2000). </w:t>
      </w:r>
      <w:r w:rsidR="009A61AB" w:rsidRPr="00EA1B5E">
        <w:rPr>
          <w:rFonts w:ascii="Times New Roman" w:hAnsi="Times New Roman" w:cs="Times New Roman"/>
        </w:rPr>
        <w:t xml:space="preserve">In addition to crisis content specific knowledge/skills (prevention, preparedness, response, recovery; Brock et al., in press), consultants also need to develop effective communication and listening skills as they are used in the consultation process (e.g., clarifying, paraphrasing, and perception checking; Rosenfield, 2004). </w:t>
      </w:r>
      <w:r w:rsidR="00CA1F06" w:rsidRPr="00EA1B5E">
        <w:rPr>
          <w:rFonts w:ascii="Times New Roman" w:hAnsi="Times New Roman" w:cs="Times New Roman"/>
        </w:rPr>
        <w:t xml:space="preserve">Additionally, knowledge of problem-solving consultation processes (Frank &amp;Kratochwill, 2014), systems and organizational considerations (Illback, 2014), and sensitivity to cultural and </w:t>
      </w:r>
      <w:r w:rsidR="00CA1F06" w:rsidRPr="00EA1B5E">
        <w:rPr>
          <w:rFonts w:ascii="Times New Roman" w:hAnsi="Times New Roman" w:cs="Times New Roman"/>
        </w:rPr>
        <w:lastRenderedPageBreak/>
        <w:t xml:space="preserve">contextual considerations (Ingraham, 2014) are each essential aspects of the </w:t>
      </w:r>
      <w:r w:rsidR="009E3853" w:rsidRPr="00EA1B5E">
        <w:rPr>
          <w:rFonts w:ascii="Times New Roman" w:hAnsi="Times New Roman" w:cs="Times New Roman"/>
        </w:rPr>
        <w:t>PREP</w:t>
      </w:r>
      <w:r w:rsidR="009E3853" w:rsidRPr="00EA1B5E">
        <w:rPr>
          <w:rFonts w:ascii="Times New Roman" w:hAnsi="Times New Roman" w:cs="Times New Roman"/>
          <w:u w:val="single"/>
        </w:rPr>
        <w:t>a</w:t>
      </w:r>
      <w:r w:rsidR="009E3853" w:rsidRPr="00EA1B5E">
        <w:rPr>
          <w:rFonts w:ascii="Times New Roman" w:hAnsi="Times New Roman" w:cs="Times New Roman"/>
        </w:rPr>
        <w:t>RE</w:t>
      </w:r>
      <w:r w:rsidR="00CA1F06" w:rsidRPr="00EA1B5E">
        <w:rPr>
          <w:rFonts w:ascii="Times New Roman" w:hAnsi="Times New Roman" w:cs="Times New Roman"/>
        </w:rPr>
        <w:t xml:space="preserve"> school crisis consultation framework. Throughout the world, it is apparent that there is an ongoing need for school crisis </w:t>
      </w:r>
      <w:r w:rsidR="00D76A45" w:rsidRPr="00EA1B5E">
        <w:rPr>
          <w:rFonts w:ascii="Times New Roman" w:hAnsi="Times New Roman" w:cs="Times New Roman"/>
        </w:rPr>
        <w:t>prevention, preparedness, response, and recovery</w:t>
      </w:r>
      <w:r w:rsidR="00CA1F06" w:rsidRPr="00EA1B5E">
        <w:rPr>
          <w:rFonts w:ascii="Times New Roman" w:hAnsi="Times New Roman" w:cs="Times New Roman"/>
        </w:rPr>
        <w:t xml:space="preserve"> activities, </w:t>
      </w:r>
      <w:r w:rsidR="00A110DB" w:rsidRPr="00EA1B5E">
        <w:rPr>
          <w:rFonts w:ascii="Times New Roman" w:hAnsi="Times New Roman" w:cs="Times New Roman"/>
        </w:rPr>
        <w:t xml:space="preserve">and </w:t>
      </w:r>
      <w:r w:rsidR="00CA1F06" w:rsidRPr="00EA1B5E">
        <w:rPr>
          <w:rFonts w:ascii="Times New Roman" w:hAnsi="Times New Roman" w:cs="Times New Roman"/>
        </w:rPr>
        <w:t xml:space="preserve">the </w:t>
      </w:r>
      <w:r w:rsidR="009E3853" w:rsidRPr="00EA1B5E">
        <w:rPr>
          <w:rFonts w:ascii="Times New Roman" w:hAnsi="Times New Roman" w:cs="Times New Roman"/>
        </w:rPr>
        <w:t>PREP</w:t>
      </w:r>
      <w:r w:rsidR="009E3853" w:rsidRPr="00EA1B5E">
        <w:rPr>
          <w:rFonts w:ascii="Times New Roman" w:hAnsi="Times New Roman" w:cs="Times New Roman"/>
          <w:u w:val="single"/>
        </w:rPr>
        <w:t>a</w:t>
      </w:r>
      <w:r w:rsidR="009E3853" w:rsidRPr="00EA1B5E">
        <w:rPr>
          <w:rFonts w:ascii="Times New Roman" w:hAnsi="Times New Roman" w:cs="Times New Roman"/>
        </w:rPr>
        <w:t>RE</w:t>
      </w:r>
      <w:r w:rsidR="00CA1F06" w:rsidRPr="00EA1B5E">
        <w:rPr>
          <w:rFonts w:ascii="Times New Roman" w:hAnsi="Times New Roman" w:cs="Times New Roman"/>
        </w:rPr>
        <w:t xml:space="preserve"> school crisis consultation framework may be used and adapted internationally.</w:t>
      </w:r>
    </w:p>
    <w:p w:rsidR="00840982" w:rsidRPr="00E06A50" w:rsidRDefault="00840982">
      <w:pPr>
        <w:rPr>
          <w:rFonts w:ascii="Times New Roman" w:hAnsi="Times New Roman" w:cs="Times New Roman"/>
          <w:iCs/>
          <w:color w:val="000000"/>
        </w:rPr>
      </w:pPr>
      <w:r w:rsidRPr="00E06A50">
        <w:rPr>
          <w:rFonts w:ascii="Times New Roman" w:hAnsi="Times New Roman" w:cs="Times New Roman"/>
          <w:iCs/>
          <w:color w:val="000000"/>
        </w:rPr>
        <w:br w:type="page"/>
      </w:r>
    </w:p>
    <w:p w:rsidR="000947A7" w:rsidRPr="00E06A50" w:rsidRDefault="00102B93" w:rsidP="00440B81">
      <w:pPr>
        <w:spacing w:line="480" w:lineRule="auto"/>
        <w:jc w:val="center"/>
        <w:rPr>
          <w:rFonts w:ascii="Times New Roman" w:hAnsi="Times New Roman" w:cs="Times New Roman"/>
          <w:b/>
        </w:rPr>
      </w:pPr>
      <w:r w:rsidRPr="00E06A50">
        <w:rPr>
          <w:rFonts w:ascii="Times New Roman" w:hAnsi="Times New Roman" w:cs="Times New Roman"/>
          <w:b/>
        </w:rPr>
        <w:lastRenderedPageBreak/>
        <w:t>References</w:t>
      </w:r>
    </w:p>
    <w:p w:rsidR="00BB1EA1" w:rsidRPr="00EA1B5E" w:rsidRDefault="00BB1EA1" w:rsidP="00805864">
      <w:pPr>
        <w:spacing w:line="480" w:lineRule="auto"/>
        <w:ind w:left="720" w:hanging="720"/>
        <w:rPr>
          <w:rFonts w:ascii="Times New Roman" w:hAnsi="Times New Roman" w:cs="Times New Roman"/>
        </w:rPr>
      </w:pPr>
      <w:proofErr w:type="gramStart"/>
      <w:r w:rsidRPr="00BD080C">
        <w:rPr>
          <w:rFonts w:ascii="Times New Roman" w:hAnsi="Times New Roman" w:cs="Times New Roman"/>
        </w:rPr>
        <w:t>Barenbaum, J., Ruchkin, B., &amp; Schwab-Stone, M. (2004).</w:t>
      </w:r>
      <w:proofErr w:type="gramEnd"/>
      <w:r w:rsidRPr="00BD080C">
        <w:rPr>
          <w:rFonts w:ascii="Times New Roman" w:hAnsi="Times New Roman" w:cs="Times New Roman"/>
        </w:rPr>
        <w:t xml:space="preserve"> The psychosocial aspects of children exposed to war: P</w:t>
      </w:r>
      <w:r w:rsidR="00D22B29" w:rsidRPr="00BD080C">
        <w:rPr>
          <w:rFonts w:ascii="Times New Roman" w:hAnsi="Times New Roman" w:cs="Times New Roman"/>
        </w:rPr>
        <w:t xml:space="preserve">ractice and policy </w:t>
      </w:r>
      <w:r w:rsidR="00B45BBF" w:rsidRPr="00BD080C">
        <w:rPr>
          <w:rFonts w:ascii="Times New Roman" w:hAnsi="Times New Roman" w:cs="Times New Roman"/>
        </w:rPr>
        <w:t>initiatives.</w:t>
      </w:r>
      <w:r w:rsidR="00B45BBF" w:rsidRPr="00EA1B5E">
        <w:rPr>
          <w:rFonts w:ascii="Times New Roman" w:hAnsi="Times New Roman" w:cs="Times New Roman"/>
          <w:i/>
        </w:rPr>
        <w:t xml:space="preserve"> Journal</w:t>
      </w:r>
      <w:r w:rsidRPr="00EA1B5E">
        <w:rPr>
          <w:rFonts w:ascii="Times New Roman" w:hAnsi="Times New Roman" w:cs="Times New Roman"/>
          <w:i/>
        </w:rPr>
        <w:t xml:space="preserve"> of Child Psychology and Psychiatry, 45, </w:t>
      </w:r>
      <w:r w:rsidRPr="00EA1B5E">
        <w:rPr>
          <w:rFonts w:ascii="Times New Roman" w:hAnsi="Times New Roman" w:cs="Times New Roman"/>
        </w:rPr>
        <w:t xml:space="preserve">41-62.doi: </w:t>
      </w:r>
      <w:r w:rsidRPr="00EA1B5E">
        <w:rPr>
          <w:rFonts w:ascii="Times New Roman" w:eastAsia="Times New Roman" w:hAnsi="Times New Roman" w:cs="Times New Roman"/>
        </w:rPr>
        <w:t>10.1046/j.0021-9630.2003.00304.x</w:t>
      </w:r>
    </w:p>
    <w:p w:rsidR="00E95161" w:rsidRPr="00EA1B5E" w:rsidRDefault="009A61AB" w:rsidP="00805864">
      <w:pPr>
        <w:spacing w:line="480" w:lineRule="auto"/>
        <w:ind w:left="720" w:hanging="720"/>
        <w:rPr>
          <w:rFonts w:ascii="Times New Roman" w:hAnsi="Times New Roman" w:cs="Times New Roman"/>
        </w:rPr>
      </w:pPr>
      <w:r w:rsidRPr="00EA1B5E">
        <w:rPr>
          <w:rFonts w:ascii="Times New Roman" w:hAnsi="Times New Roman" w:cs="Times New Roman"/>
        </w:rPr>
        <w:t xml:space="preserve">Brock, S. E., Nickerson, A. B., Reeves, M. A., Jimerson, S. R., Lieberman, R. A., &amp; Feinberg, T. A. (2009). </w:t>
      </w:r>
      <w:r w:rsidRPr="00EA1B5E">
        <w:rPr>
          <w:rFonts w:ascii="Times New Roman" w:hAnsi="Times New Roman" w:cs="Times New Roman"/>
          <w:i/>
        </w:rPr>
        <w:t>School crisis prevention and intervention: The PREP</w:t>
      </w:r>
      <w:r w:rsidRPr="00EA1B5E">
        <w:rPr>
          <w:rFonts w:ascii="Times New Roman" w:hAnsi="Times New Roman" w:cs="Times New Roman"/>
          <w:i/>
          <w:u w:val="single"/>
        </w:rPr>
        <w:t>a</w:t>
      </w:r>
      <w:r w:rsidRPr="00EA1B5E">
        <w:rPr>
          <w:rFonts w:ascii="Times New Roman" w:hAnsi="Times New Roman" w:cs="Times New Roman"/>
          <w:i/>
        </w:rPr>
        <w:t xml:space="preserve">RE model. </w:t>
      </w:r>
      <w:r w:rsidR="00B7221D" w:rsidRPr="00EA1B5E">
        <w:rPr>
          <w:rFonts w:ascii="Times New Roman" w:hAnsi="Times New Roman" w:cs="Times New Roman"/>
        </w:rPr>
        <w:t>Bethesda, MD: National Association of School Psychologists.</w:t>
      </w:r>
    </w:p>
    <w:p w:rsidR="0091448A" w:rsidRPr="00EA1B5E" w:rsidRDefault="0091448A" w:rsidP="00805864">
      <w:pPr>
        <w:spacing w:line="480" w:lineRule="auto"/>
        <w:ind w:left="720" w:hanging="720"/>
        <w:rPr>
          <w:rFonts w:ascii="Times New Roman" w:hAnsi="Times New Roman" w:cs="Times New Roman"/>
        </w:rPr>
      </w:pPr>
      <w:r w:rsidRPr="00EA1B5E">
        <w:rPr>
          <w:rFonts w:ascii="Times New Roman" w:hAnsi="Times New Roman" w:cs="Times New Roman"/>
        </w:rPr>
        <w:t>Brock, S. E.</w:t>
      </w:r>
      <w:r w:rsidR="00B7221D" w:rsidRPr="00EA1B5E">
        <w:rPr>
          <w:rFonts w:ascii="Times New Roman" w:hAnsi="Times New Roman" w:cs="Times New Roman"/>
        </w:rPr>
        <w:t xml:space="preserve">, </w:t>
      </w:r>
      <w:r w:rsidR="000F238B" w:rsidRPr="00EA1B5E">
        <w:rPr>
          <w:rFonts w:ascii="Times New Roman" w:hAnsi="Times New Roman" w:cs="Times New Roman"/>
        </w:rPr>
        <w:t>Nickerson, A. B., Reeves, M. A. L., Conolly-Wilson, C., Jimerson, S. R., Pesce, R. C., &amp;</w:t>
      </w:r>
      <w:r w:rsidR="00B45BBF">
        <w:rPr>
          <w:rFonts w:ascii="Times New Roman" w:hAnsi="Times New Roman" w:cs="Times New Roman"/>
        </w:rPr>
        <w:t xml:space="preserve"> </w:t>
      </w:r>
      <w:r w:rsidR="00B45BBF" w:rsidRPr="00EA1B5E">
        <w:rPr>
          <w:rFonts w:ascii="Times New Roman" w:hAnsi="Times New Roman" w:cs="Times New Roman"/>
        </w:rPr>
        <w:t>Lazzaro</w:t>
      </w:r>
      <w:r w:rsidR="000F238B" w:rsidRPr="00EA1B5E">
        <w:rPr>
          <w:rFonts w:ascii="Times New Roman" w:hAnsi="Times New Roman" w:cs="Times New Roman"/>
        </w:rPr>
        <w:t xml:space="preserve">, B. </w:t>
      </w:r>
      <w:r w:rsidRPr="00EA1B5E">
        <w:rPr>
          <w:rFonts w:ascii="Times New Roman" w:hAnsi="Times New Roman" w:cs="Times New Roman"/>
        </w:rPr>
        <w:t>(</w:t>
      </w:r>
      <w:r w:rsidR="00AC3846">
        <w:rPr>
          <w:rFonts w:ascii="Times New Roman" w:hAnsi="Times New Roman" w:cs="Times New Roman"/>
        </w:rPr>
        <w:t>2015</w:t>
      </w:r>
      <w:r w:rsidRPr="00EA1B5E">
        <w:rPr>
          <w:rFonts w:ascii="Times New Roman" w:hAnsi="Times New Roman" w:cs="Times New Roman"/>
        </w:rPr>
        <w:t>).</w:t>
      </w:r>
      <w:r w:rsidR="00B7221D" w:rsidRPr="00E06A50">
        <w:rPr>
          <w:rFonts w:ascii="Times New Roman" w:hAnsi="Times New Roman" w:cs="Times New Roman"/>
          <w:i/>
        </w:rPr>
        <w:t>School crisis prevention and intervention: The PREP</w:t>
      </w:r>
      <w:r w:rsidR="00B7221D" w:rsidRPr="00E06A50">
        <w:rPr>
          <w:rFonts w:ascii="Times New Roman" w:hAnsi="Times New Roman" w:cs="Times New Roman"/>
          <w:i/>
          <w:u w:val="single"/>
        </w:rPr>
        <w:t>a</w:t>
      </w:r>
      <w:r w:rsidR="00B7221D" w:rsidRPr="00E06A50">
        <w:rPr>
          <w:rFonts w:ascii="Times New Roman" w:hAnsi="Times New Roman" w:cs="Times New Roman"/>
          <w:i/>
        </w:rPr>
        <w:t xml:space="preserve">RE model </w:t>
      </w:r>
      <w:r w:rsidR="00B7221D" w:rsidRPr="00BD080C">
        <w:rPr>
          <w:rFonts w:ascii="Times New Roman" w:hAnsi="Times New Roman" w:cs="Times New Roman"/>
        </w:rPr>
        <w:t>(2</w:t>
      </w:r>
      <w:r w:rsidR="00B7221D" w:rsidRPr="00BD080C">
        <w:rPr>
          <w:rFonts w:ascii="Times New Roman" w:hAnsi="Times New Roman" w:cs="Times New Roman"/>
          <w:vertAlign w:val="superscript"/>
        </w:rPr>
        <w:t>nd</w:t>
      </w:r>
      <w:r w:rsidR="00B7221D" w:rsidRPr="00EA1B5E">
        <w:rPr>
          <w:rFonts w:ascii="Times New Roman" w:hAnsi="Times New Roman" w:cs="Times New Roman"/>
        </w:rPr>
        <w:t xml:space="preserve"> ed.). </w:t>
      </w:r>
      <w:r w:rsidR="00AC3846">
        <w:rPr>
          <w:rFonts w:ascii="Times New Roman" w:hAnsi="Times New Roman" w:cs="Times New Roman"/>
        </w:rPr>
        <w:t xml:space="preserve">Bethesda, </w:t>
      </w:r>
      <w:r w:rsidR="00B45BBF">
        <w:rPr>
          <w:rFonts w:ascii="Times New Roman" w:hAnsi="Times New Roman" w:cs="Times New Roman"/>
        </w:rPr>
        <w:t>MD: National</w:t>
      </w:r>
      <w:r w:rsidR="00AC3846">
        <w:rPr>
          <w:rFonts w:ascii="Times New Roman" w:hAnsi="Times New Roman" w:cs="Times New Roman"/>
        </w:rPr>
        <w:t xml:space="preserve"> Association of School Psychologists.</w:t>
      </w:r>
    </w:p>
    <w:p w:rsidR="00CF2C9A" w:rsidRPr="00EA1B5E" w:rsidRDefault="005A52B1" w:rsidP="00805864">
      <w:pPr>
        <w:spacing w:line="480" w:lineRule="auto"/>
        <w:ind w:left="720" w:hanging="720"/>
        <w:rPr>
          <w:rFonts w:ascii="Times New Roman" w:hAnsi="Times New Roman" w:cs="Times New Roman"/>
        </w:rPr>
      </w:pPr>
      <w:r w:rsidRPr="00EA1B5E">
        <w:rPr>
          <w:rFonts w:ascii="Times New Roman" w:hAnsi="Times New Roman" w:cs="Times New Roman"/>
        </w:rPr>
        <w:t>Brock, S. E. (2011).</w:t>
      </w:r>
      <w:r w:rsidR="00EF7F84" w:rsidRPr="00EA1B5E">
        <w:rPr>
          <w:rFonts w:ascii="Times New Roman" w:hAnsi="Times New Roman" w:cs="Times New Roman"/>
          <w:i/>
        </w:rPr>
        <w:t>Workshop 2. Crisis intervention and recovery:</w:t>
      </w:r>
      <w:r w:rsidR="00B7221D" w:rsidRPr="00EA1B5E">
        <w:rPr>
          <w:rFonts w:ascii="Times New Roman" w:hAnsi="Times New Roman" w:cs="Times New Roman"/>
          <w:i/>
        </w:rPr>
        <w:t xml:space="preserve"> The roles of school-based mental health professionals. </w:t>
      </w:r>
      <w:r w:rsidR="00B7221D" w:rsidRPr="00EA1B5E">
        <w:rPr>
          <w:rFonts w:ascii="Times New Roman" w:hAnsi="Times New Roman" w:cs="Times New Roman"/>
        </w:rPr>
        <w:t>Bethesda, MD: National Association of School Psychologists.</w:t>
      </w:r>
    </w:p>
    <w:p w:rsidR="00CA1F06" w:rsidRPr="00EA1B5E" w:rsidRDefault="00CA1F06" w:rsidP="00805864">
      <w:pPr>
        <w:spacing w:line="480" w:lineRule="auto"/>
        <w:ind w:left="720" w:hanging="720"/>
        <w:rPr>
          <w:rFonts w:ascii="Times New Roman" w:hAnsi="Times New Roman" w:cs="Times New Roman"/>
        </w:rPr>
      </w:pPr>
      <w:r w:rsidRPr="00EA1B5E">
        <w:rPr>
          <w:rFonts w:ascii="Times New Roman" w:hAnsi="Times New Roman" w:cs="Times New Roman"/>
        </w:rPr>
        <w:t>Brock, S. E., &amp; Jimerson, S. R. (2008, April).</w:t>
      </w:r>
      <w:r w:rsidR="0098334D" w:rsidRPr="00EA1B5E">
        <w:rPr>
          <w:rFonts w:ascii="Times New Roman" w:hAnsi="Times New Roman" w:cs="Times New Roman"/>
          <w:i/>
        </w:rPr>
        <w:t>School crisis response and i</w:t>
      </w:r>
      <w:r w:rsidRPr="00EA1B5E">
        <w:rPr>
          <w:rFonts w:ascii="Times New Roman" w:hAnsi="Times New Roman" w:cs="Times New Roman"/>
          <w:i/>
        </w:rPr>
        <w:t>ntervention</w:t>
      </w:r>
      <w:r w:rsidRPr="00EA1B5E">
        <w:rPr>
          <w:rFonts w:ascii="Times New Roman" w:hAnsi="Times New Roman" w:cs="Times New Roman"/>
        </w:rPr>
        <w:t>.</w:t>
      </w:r>
      <w:r w:rsidR="0098334D" w:rsidRPr="00EA1B5E">
        <w:rPr>
          <w:rFonts w:ascii="Times New Roman" w:hAnsi="Times New Roman" w:cs="Times New Roman"/>
        </w:rPr>
        <w:t xml:space="preserve"> Workshop presented at</w:t>
      </w:r>
      <w:r w:rsidRPr="00EA1B5E">
        <w:rPr>
          <w:rFonts w:ascii="Times New Roman" w:hAnsi="Times New Roman" w:cs="Times New Roman"/>
        </w:rPr>
        <w:t xml:space="preserve"> University of Athens, Athens, Greece.</w:t>
      </w:r>
    </w:p>
    <w:p w:rsidR="00CF2C9A" w:rsidRPr="00EA1B5E" w:rsidRDefault="00CF2C9A" w:rsidP="00805864">
      <w:pPr>
        <w:spacing w:line="480" w:lineRule="auto"/>
        <w:ind w:left="720" w:hanging="720"/>
        <w:rPr>
          <w:rFonts w:ascii="Times New Roman" w:hAnsi="Times New Roman" w:cs="Times New Roman"/>
        </w:rPr>
      </w:pPr>
      <w:proofErr w:type="gramStart"/>
      <w:r w:rsidRPr="00EA1B5E">
        <w:rPr>
          <w:rFonts w:ascii="Times New Roman" w:hAnsi="Times New Roman" w:cs="Times New Roman"/>
        </w:rPr>
        <w:t>Brock, S. E., Jimerson, S. R., &amp;Zatlin, R. (2003, June).</w:t>
      </w:r>
      <w:r w:rsidRPr="00EA1B5E">
        <w:rPr>
          <w:rFonts w:ascii="Times New Roman" w:hAnsi="Times New Roman" w:cs="Times New Roman"/>
          <w:i/>
        </w:rPr>
        <w:t xml:space="preserve">Certification of advanced training and specialization in crisis intervention skills and </w:t>
      </w:r>
      <w:r w:rsidR="00B45BBF" w:rsidRPr="00EA1B5E">
        <w:rPr>
          <w:rFonts w:ascii="Times New Roman" w:hAnsi="Times New Roman" w:cs="Times New Roman"/>
          <w:i/>
        </w:rPr>
        <w:t>strategies.</w:t>
      </w:r>
      <w:proofErr w:type="gramEnd"/>
      <w:r w:rsidR="00B45BBF" w:rsidRPr="00EA1B5E">
        <w:rPr>
          <w:rFonts w:ascii="Times New Roman" w:hAnsi="Times New Roman" w:cs="Times New Roman"/>
        </w:rPr>
        <w:t xml:space="preserve"> Workshop</w:t>
      </w:r>
      <w:r w:rsidRPr="00EA1B5E">
        <w:rPr>
          <w:rFonts w:ascii="Times New Roman" w:hAnsi="Times New Roman" w:cs="Times New Roman"/>
        </w:rPr>
        <w:t xml:space="preserve"> presented at the California Association of School Psychologists’ Summer Institute, Lake Tahoe, CA.</w:t>
      </w:r>
    </w:p>
    <w:p w:rsidR="00CF2C9A" w:rsidRPr="00EA1B5E" w:rsidRDefault="00CF2C9A" w:rsidP="00805864">
      <w:pPr>
        <w:spacing w:line="480" w:lineRule="auto"/>
        <w:ind w:left="720" w:hanging="720"/>
        <w:rPr>
          <w:rFonts w:ascii="Times New Roman" w:hAnsi="Times New Roman" w:cs="Times New Roman"/>
        </w:rPr>
      </w:pPr>
      <w:r w:rsidRPr="00EA1B5E">
        <w:rPr>
          <w:rFonts w:ascii="Times New Roman" w:hAnsi="Times New Roman" w:cs="Times New Roman"/>
        </w:rPr>
        <w:t>Brock, S. E., Sandoval, J., &amp; Lewis, S. (2001).</w:t>
      </w:r>
      <w:r w:rsidRPr="00EA1B5E">
        <w:rPr>
          <w:rFonts w:ascii="Times New Roman" w:hAnsi="Times New Roman" w:cs="Times New Roman"/>
          <w:i/>
        </w:rPr>
        <w:t>Preparing for crises in the schools: A manual for building school crisis response teams</w:t>
      </w:r>
      <w:r w:rsidRPr="00EA1B5E">
        <w:rPr>
          <w:rFonts w:ascii="Times New Roman" w:hAnsi="Times New Roman" w:cs="Times New Roman"/>
        </w:rPr>
        <w:t xml:space="preserve"> (2</w:t>
      </w:r>
      <w:r w:rsidRPr="00EA1B5E">
        <w:rPr>
          <w:rFonts w:ascii="Times New Roman" w:hAnsi="Times New Roman" w:cs="Times New Roman"/>
          <w:vertAlign w:val="superscript"/>
        </w:rPr>
        <w:t>nd</w:t>
      </w:r>
      <w:r w:rsidRPr="00EA1B5E">
        <w:rPr>
          <w:rFonts w:ascii="Times New Roman" w:hAnsi="Times New Roman" w:cs="Times New Roman"/>
        </w:rPr>
        <w:t xml:space="preserve"> ed.). New York, NY: Wiley.</w:t>
      </w:r>
    </w:p>
    <w:p w:rsidR="00E06A50" w:rsidRPr="00E06A50" w:rsidRDefault="001257A7" w:rsidP="00E06A50">
      <w:pPr>
        <w:spacing w:line="480" w:lineRule="auto"/>
        <w:ind w:left="720" w:hanging="720"/>
        <w:rPr>
          <w:rFonts w:ascii="Times New Roman" w:hAnsi="Times New Roman" w:cs="Times New Roman"/>
          <w:snapToGrid w:val="0"/>
        </w:rPr>
      </w:pPr>
      <w:r w:rsidRPr="00E06A50">
        <w:rPr>
          <w:rFonts w:ascii="Times New Roman" w:eastAsia="MS Mincho" w:hAnsi="Times New Roman" w:cs="Times New Roman"/>
          <w:snapToGrid w:val="0"/>
        </w:rPr>
        <w:t>Brock, S. E., &amp; Reeves, M. A. (2009).</w:t>
      </w:r>
      <w:r w:rsidRPr="00E06A50">
        <w:rPr>
          <w:rFonts w:ascii="Times New Roman" w:eastAsia="MS Mincho" w:hAnsi="Times New Roman" w:cs="Times New Roman"/>
          <w:i/>
          <w:snapToGrid w:val="0"/>
        </w:rPr>
        <w:t xml:space="preserve">Crisis </w:t>
      </w:r>
      <w:r w:rsidR="00426F84">
        <w:rPr>
          <w:rFonts w:ascii="Times New Roman" w:eastAsia="MS Mincho" w:hAnsi="Times New Roman" w:cs="Times New Roman"/>
          <w:i/>
          <w:snapToGrid w:val="0"/>
        </w:rPr>
        <w:t>i</w:t>
      </w:r>
      <w:r w:rsidRPr="00E06A50">
        <w:rPr>
          <w:rFonts w:ascii="Times New Roman" w:eastAsia="MS Mincho" w:hAnsi="Times New Roman" w:cs="Times New Roman"/>
          <w:i/>
          <w:snapToGrid w:val="0"/>
        </w:rPr>
        <w:t>ntervention &amp;</w:t>
      </w:r>
      <w:r w:rsidR="00414B97">
        <w:rPr>
          <w:rFonts w:ascii="Times New Roman" w:eastAsia="MS Mincho" w:hAnsi="Times New Roman" w:cs="Times New Roman"/>
          <w:i/>
          <w:snapToGrid w:val="0"/>
        </w:rPr>
        <w:t xml:space="preserve"> </w:t>
      </w:r>
      <w:r w:rsidR="00426F84">
        <w:rPr>
          <w:rFonts w:ascii="Times New Roman" w:eastAsia="MS Mincho" w:hAnsi="Times New Roman" w:cs="Times New Roman"/>
          <w:i/>
          <w:snapToGrid w:val="0"/>
        </w:rPr>
        <w:t>r</w:t>
      </w:r>
      <w:r w:rsidRPr="00E06A50">
        <w:rPr>
          <w:rFonts w:ascii="Times New Roman" w:eastAsia="MS Mincho" w:hAnsi="Times New Roman" w:cs="Times New Roman"/>
          <w:i/>
          <w:snapToGrid w:val="0"/>
        </w:rPr>
        <w:t xml:space="preserve">ecovery: The </w:t>
      </w:r>
      <w:r w:rsidR="00426F84">
        <w:rPr>
          <w:rFonts w:ascii="Times New Roman" w:eastAsia="MS Mincho" w:hAnsi="Times New Roman" w:cs="Times New Roman"/>
          <w:i/>
          <w:snapToGrid w:val="0"/>
        </w:rPr>
        <w:t>r</w:t>
      </w:r>
      <w:r w:rsidRPr="00E06A50">
        <w:rPr>
          <w:rFonts w:ascii="Times New Roman" w:eastAsia="MS Mincho" w:hAnsi="Times New Roman" w:cs="Times New Roman"/>
          <w:i/>
          <w:snapToGrid w:val="0"/>
        </w:rPr>
        <w:t xml:space="preserve">oles of </w:t>
      </w:r>
      <w:r w:rsidR="00426F84">
        <w:rPr>
          <w:rFonts w:ascii="Times New Roman" w:eastAsia="MS Mincho" w:hAnsi="Times New Roman" w:cs="Times New Roman"/>
          <w:i/>
          <w:snapToGrid w:val="0"/>
        </w:rPr>
        <w:t>s</w:t>
      </w:r>
      <w:r w:rsidRPr="00E06A50">
        <w:rPr>
          <w:rFonts w:ascii="Times New Roman" w:eastAsia="MS Mincho" w:hAnsi="Times New Roman" w:cs="Times New Roman"/>
          <w:i/>
          <w:snapToGrid w:val="0"/>
        </w:rPr>
        <w:t>chool-</w:t>
      </w:r>
      <w:r w:rsidR="00426F84">
        <w:rPr>
          <w:rFonts w:ascii="Times New Roman" w:eastAsia="MS Mincho" w:hAnsi="Times New Roman" w:cs="Times New Roman"/>
          <w:i/>
          <w:snapToGrid w:val="0"/>
        </w:rPr>
        <w:t>b</w:t>
      </w:r>
      <w:r w:rsidRPr="00E06A50">
        <w:rPr>
          <w:rFonts w:ascii="Times New Roman" w:eastAsia="MS Mincho" w:hAnsi="Times New Roman" w:cs="Times New Roman"/>
          <w:i/>
          <w:snapToGrid w:val="0"/>
        </w:rPr>
        <w:t xml:space="preserve">ased </w:t>
      </w:r>
      <w:r w:rsidR="00426F84">
        <w:rPr>
          <w:rFonts w:ascii="Times New Roman" w:eastAsia="MS Mincho" w:hAnsi="Times New Roman" w:cs="Times New Roman"/>
          <w:i/>
          <w:snapToGrid w:val="0"/>
        </w:rPr>
        <w:t>m</w:t>
      </w:r>
      <w:r w:rsidRPr="00E06A50">
        <w:rPr>
          <w:rFonts w:ascii="Times New Roman" w:eastAsia="MS Mincho" w:hAnsi="Times New Roman" w:cs="Times New Roman"/>
          <w:i/>
          <w:snapToGrid w:val="0"/>
        </w:rPr>
        <w:t xml:space="preserve">ental </w:t>
      </w:r>
      <w:r w:rsidR="00426F84">
        <w:rPr>
          <w:rFonts w:ascii="Times New Roman" w:eastAsia="MS Mincho" w:hAnsi="Times New Roman" w:cs="Times New Roman"/>
          <w:i/>
          <w:snapToGrid w:val="0"/>
        </w:rPr>
        <w:t>h</w:t>
      </w:r>
      <w:r w:rsidRPr="00E06A50">
        <w:rPr>
          <w:rFonts w:ascii="Times New Roman" w:eastAsia="MS Mincho" w:hAnsi="Times New Roman" w:cs="Times New Roman"/>
          <w:i/>
          <w:snapToGrid w:val="0"/>
        </w:rPr>
        <w:t xml:space="preserve">ealth </w:t>
      </w:r>
      <w:r w:rsidR="00426F84">
        <w:rPr>
          <w:rFonts w:ascii="Times New Roman" w:eastAsia="MS Mincho" w:hAnsi="Times New Roman" w:cs="Times New Roman"/>
          <w:i/>
          <w:snapToGrid w:val="0"/>
        </w:rPr>
        <w:t>p</w:t>
      </w:r>
      <w:r w:rsidRPr="00E06A50">
        <w:rPr>
          <w:rFonts w:ascii="Times New Roman" w:eastAsia="MS Mincho" w:hAnsi="Times New Roman" w:cs="Times New Roman"/>
          <w:i/>
          <w:snapToGrid w:val="0"/>
        </w:rPr>
        <w:t>rofessionals.</w:t>
      </w:r>
      <w:r w:rsidRPr="00E06A50">
        <w:rPr>
          <w:rFonts w:ascii="Times New Roman" w:eastAsia="MS Mincho" w:hAnsi="Times New Roman" w:cs="Times New Roman"/>
          <w:snapToGrid w:val="0"/>
        </w:rPr>
        <w:t xml:space="preserve"> Invited speakers: </w:t>
      </w:r>
      <w:r w:rsidRPr="00E06A50">
        <w:rPr>
          <w:rFonts w:ascii="Times New Roman" w:eastAsia="MS Mincho" w:hAnsi="Times New Roman" w:cs="Times New Roman"/>
        </w:rPr>
        <w:t xml:space="preserve">S. E. Brock &amp; M. A., Reeves, Chair: </w:t>
      </w:r>
      <w:r w:rsidR="00B45BBF" w:rsidRPr="00E06A50">
        <w:rPr>
          <w:rFonts w:ascii="Times New Roman" w:eastAsia="MS Mincho" w:hAnsi="Times New Roman" w:cs="Times New Roman"/>
        </w:rPr>
        <w:t>C. Hatzichristou</w:t>
      </w:r>
      <w:r w:rsidRPr="00E06A50">
        <w:rPr>
          <w:rFonts w:ascii="Times New Roman" w:eastAsia="MS Mincho" w:hAnsi="Times New Roman" w:cs="Times New Roman"/>
        </w:rPr>
        <w:t xml:space="preserve">. Organized by the Graduate Program in School Psychology and the Center </w:t>
      </w:r>
      <w:r w:rsidRPr="00E06A50">
        <w:rPr>
          <w:rFonts w:ascii="Times New Roman" w:eastAsia="MS Mincho" w:hAnsi="Times New Roman" w:cs="Times New Roman"/>
        </w:rPr>
        <w:lastRenderedPageBreak/>
        <w:t>of Research and Practice of School Psychology, National and Kapodistrian University of Athens in collaboration with the Division of School Psychology of</w:t>
      </w:r>
      <w:r w:rsidRPr="00E06A50">
        <w:rPr>
          <w:rFonts w:ascii="Times New Roman" w:eastAsia="MS Mincho" w:hAnsi="Times New Roman" w:cs="Times New Roman"/>
          <w:snapToGrid w:val="0"/>
        </w:rPr>
        <w:t xml:space="preserve"> the </w:t>
      </w:r>
      <w:r w:rsidRPr="00E06A50">
        <w:rPr>
          <w:rFonts w:ascii="Times New Roman" w:eastAsia="MS Mincho" w:hAnsi="Times New Roman" w:cs="Times New Roman"/>
        </w:rPr>
        <w:t xml:space="preserve">Hellenic Psychological Society, Athens, </w:t>
      </w:r>
      <w:r w:rsidR="00B45BBF" w:rsidRPr="00E06A50">
        <w:rPr>
          <w:rFonts w:ascii="Times New Roman" w:eastAsia="MS Mincho" w:hAnsi="Times New Roman" w:cs="Times New Roman"/>
        </w:rPr>
        <w:t>Greece,</w:t>
      </w:r>
      <w:r w:rsidR="00B45BBF" w:rsidRPr="00E06A50">
        <w:rPr>
          <w:rFonts w:ascii="Times New Roman" w:eastAsia="MS Mincho" w:hAnsi="Times New Roman" w:cs="Times New Roman"/>
          <w:snapToGrid w:val="0"/>
        </w:rPr>
        <w:t xml:space="preserve"> </w:t>
      </w:r>
      <w:proofErr w:type="gramStart"/>
      <w:r w:rsidR="00B45BBF" w:rsidRPr="00E06A50">
        <w:rPr>
          <w:rFonts w:ascii="Times New Roman" w:eastAsia="MS Mincho" w:hAnsi="Times New Roman" w:cs="Times New Roman"/>
          <w:snapToGrid w:val="0"/>
        </w:rPr>
        <w:t>March</w:t>
      </w:r>
      <w:proofErr w:type="gramEnd"/>
      <w:r w:rsidRPr="00E06A50">
        <w:rPr>
          <w:rFonts w:ascii="Times New Roman" w:eastAsia="MS Mincho" w:hAnsi="Times New Roman" w:cs="Times New Roman"/>
          <w:snapToGrid w:val="0"/>
        </w:rPr>
        <w:t xml:space="preserve"> 28-29</w:t>
      </w:r>
      <w:r w:rsidR="00B45BBF" w:rsidRPr="00E06A50">
        <w:rPr>
          <w:rFonts w:ascii="Times New Roman" w:hAnsi="Times New Roman" w:cs="Times New Roman"/>
          <w:snapToGrid w:val="0"/>
        </w:rPr>
        <w:t>, 2009</w:t>
      </w:r>
      <w:r w:rsidR="00E06A50" w:rsidRPr="00E06A50">
        <w:rPr>
          <w:rFonts w:ascii="Times New Roman" w:hAnsi="Times New Roman" w:cs="Times New Roman"/>
          <w:snapToGrid w:val="0"/>
        </w:rPr>
        <w:t>.</w:t>
      </w:r>
    </w:p>
    <w:p w:rsidR="00E06A50" w:rsidRPr="00E06A50" w:rsidRDefault="00E06A50" w:rsidP="00E06A50">
      <w:pPr>
        <w:spacing w:line="480" w:lineRule="auto"/>
        <w:ind w:left="720" w:hanging="720"/>
        <w:rPr>
          <w:rFonts w:ascii="Times New Roman" w:hAnsi="Times New Roman" w:cs="Times New Roman"/>
          <w:snapToGrid w:val="0"/>
        </w:rPr>
      </w:pPr>
      <w:r w:rsidRPr="00E06A50">
        <w:rPr>
          <w:rFonts w:ascii="Times New Roman" w:hAnsi="Times New Roman" w:cs="Times New Roman"/>
        </w:rPr>
        <w:t xml:space="preserve">Brock, S. E., </w:t>
      </w:r>
      <w:r w:rsidRPr="00E06A50">
        <w:rPr>
          <w:rFonts w:ascii="Times New Roman" w:hAnsi="Times New Roman" w:cs="Times New Roman"/>
          <w:color w:val="000000"/>
        </w:rPr>
        <w:t>Reeves, M. A. L., &amp; Nickerson, A. B.</w:t>
      </w:r>
      <w:r w:rsidRPr="00E06A50">
        <w:rPr>
          <w:rFonts w:ascii="Times New Roman" w:hAnsi="Times New Roman" w:cs="Times New Roman"/>
        </w:rPr>
        <w:t xml:space="preserve"> (2014). Best practices in school crisis intervention. In P. Harrison &amp; A. Thomas (Eds.), </w:t>
      </w:r>
      <w:r w:rsidRPr="00BD080C">
        <w:rPr>
          <w:rFonts w:ascii="Times New Roman" w:hAnsi="Times New Roman" w:cs="Times New Roman"/>
          <w:i/>
        </w:rPr>
        <w:t>Best practices in school psychology</w:t>
      </w:r>
      <w:r w:rsidRPr="00BD080C">
        <w:rPr>
          <w:rFonts w:ascii="Times New Roman" w:hAnsi="Times New Roman" w:cs="Times New Roman"/>
          <w:iCs/>
        </w:rPr>
        <w:t xml:space="preserve">: </w:t>
      </w:r>
      <w:r w:rsidRPr="00EA1B5E">
        <w:rPr>
          <w:rFonts w:ascii="Times New Roman" w:hAnsi="Times New Roman" w:cs="Times New Roman"/>
          <w:i/>
          <w:iCs/>
        </w:rPr>
        <w:t>System level services</w:t>
      </w:r>
      <w:r w:rsidRPr="00EA1B5E">
        <w:rPr>
          <w:rFonts w:ascii="Times New Roman" w:hAnsi="Times New Roman" w:cs="Times New Roman"/>
          <w:iCs/>
        </w:rPr>
        <w:t xml:space="preserve"> (pp. 211-230)</w:t>
      </w:r>
      <w:r w:rsidRPr="00EA1B5E">
        <w:rPr>
          <w:rFonts w:ascii="Times New Roman" w:hAnsi="Times New Roman" w:cs="Times New Roman"/>
          <w:i/>
        </w:rPr>
        <w:t>.</w:t>
      </w:r>
      <w:r w:rsidRPr="00EA1B5E">
        <w:rPr>
          <w:rFonts w:ascii="Times New Roman" w:hAnsi="Times New Roman" w:cs="Times New Roman"/>
        </w:rPr>
        <w:t xml:space="preserve"> Bethesda, MD: National Association of School Psychologists.</w:t>
      </w:r>
    </w:p>
    <w:p w:rsidR="007F194C" w:rsidRPr="00EA1B5E" w:rsidRDefault="007F194C" w:rsidP="00805864">
      <w:pPr>
        <w:spacing w:line="480" w:lineRule="auto"/>
        <w:ind w:left="720" w:hanging="720"/>
        <w:rPr>
          <w:rStyle w:val="A2"/>
          <w:rFonts w:ascii="Times New Roman" w:hAnsi="Times New Roman" w:cs="Times New Roman"/>
          <w:sz w:val="24"/>
          <w:szCs w:val="24"/>
        </w:rPr>
      </w:pPr>
      <w:r w:rsidRPr="00E06A50">
        <w:rPr>
          <w:rStyle w:val="A2"/>
          <w:rFonts w:ascii="Times New Roman" w:hAnsi="Times New Roman" w:cs="Times New Roman"/>
          <w:sz w:val="24"/>
          <w:szCs w:val="24"/>
        </w:rPr>
        <w:t>Brown, E. J., &amp;Bobrow, A. L. (2004). School entry after a community-wide trauma: Challenges and lessons learned from September 11</w:t>
      </w:r>
      <w:r w:rsidRPr="00BD080C">
        <w:rPr>
          <w:rStyle w:val="A2"/>
          <w:rFonts w:ascii="Times New Roman" w:hAnsi="Times New Roman" w:cs="Times New Roman"/>
          <w:sz w:val="24"/>
          <w:szCs w:val="24"/>
          <w:vertAlign w:val="superscript"/>
        </w:rPr>
        <w:t>th</w:t>
      </w:r>
      <w:r w:rsidRPr="00BD080C">
        <w:rPr>
          <w:rStyle w:val="A2"/>
          <w:rFonts w:ascii="Times New Roman" w:hAnsi="Times New Roman" w:cs="Times New Roman"/>
          <w:sz w:val="24"/>
          <w:szCs w:val="24"/>
        </w:rPr>
        <w:t xml:space="preserve">, 2001. </w:t>
      </w:r>
      <w:r w:rsidRPr="00EA1B5E">
        <w:rPr>
          <w:rStyle w:val="A2"/>
          <w:rFonts w:ascii="Times New Roman" w:hAnsi="Times New Roman" w:cs="Times New Roman"/>
          <w:i/>
          <w:sz w:val="24"/>
          <w:szCs w:val="24"/>
        </w:rPr>
        <w:t>Clinical Child and Family Psychology Review, 7,</w:t>
      </w:r>
      <w:r w:rsidRPr="00EA1B5E">
        <w:rPr>
          <w:rStyle w:val="A2"/>
          <w:rFonts w:ascii="Times New Roman" w:hAnsi="Times New Roman" w:cs="Times New Roman"/>
          <w:sz w:val="24"/>
          <w:szCs w:val="24"/>
        </w:rPr>
        <w:t xml:space="preserve"> 211-221. doi: </w:t>
      </w:r>
      <w:r w:rsidR="00BB1EA1" w:rsidRPr="00EA1B5E">
        <w:rPr>
          <w:rFonts w:ascii="Times New Roman" w:eastAsia="Times New Roman" w:hAnsi="Times New Roman" w:cs="Times New Roman"/>
        </w:rPr>
        <w:t>10.1007/s10567-004-6086-9</w:t>
      </w:r>
    </w:p>
    <w:p w:rsidR="00D22B29" w:rsidRPr="00EA1B5E" w:rsidRDefault="00CF2C9A" w:rsidP="00805864">
      <w:pPr>
        <w:spacing w:line="480" w:lineRule="auto"/>
        <w:ind w:left="720" w:hanging="720"/>
        <w:rPr>
          <w:rFonts w:ascii="Times New Roman" w:hAnsi="Times New Roman" w:cs="Times New Roman"/>
        </w:rPr>
      </w:pPr>
      <w:r w:rsidRPr="00EA1B5E">
        <w:rPr>
          <w:rStyle w:val="A2"/>
          <w:rFonts w:ascii="Times New Roman" w:hAnsi="Times New Roman" w:cs="Times New Roman"/>
          <w:sz w:val="24"/>
          <w:szCs w:val="24"/>
        </w:rPr>
        <w:t>Brymer, M., Jacobs, A., Layne, C., Pynoos, R., Ruzek, J., Steinberg, A., ...Watson, P. (2006).</w:t>
      </w:r>
      <w:r w:rsidRPr="00EA1B5E">
        <w:rPr>
          <w:rStyle w:val="A2"/>
          <w:rFonts w:ascii="Times New Roman" w:hAnsi="Times New Roman" w:cs="Times New Roman"/>
          <w:i/>
          <w:iCs/>
          <w:sz w:val="24"/>
          <w:szCs w:val="24"/>
        </w:rPr>
        <w:t xml:space="preserve">Psychological first aid: Field operations guide </w:t>
      </w:r>
      <w:r w:rsidRPr="00EA1B5E">
        <w:rPr>
          <w:rStyle w:val="A2"/>
          <w:rFonts w:ascii="Times New Roman" w:hAnsi="Times New Roman" w:cs="Times New Roman"/>
          <w:sz w:val="24"/>
          <w:szCs w:val="24"/>
        </w:rPr>
        <w:t xml:space="preserve">(2nd ed.). Rockville, MD: National Child Traumatic Stress Network and National Center for PTSD. Retrieved from </w:t>
      </w:r>
      <w:r w:rsidR="00D22B29" w:rsidRPr="00EA1B5E">
        <w:rPr>
          <w:rStyle w:val="A2"/>
          <w:rFonts w:ascii="Times New Roman" w:hAnsi="Times New Roman" w:cs="Times New Roman"/>
          <w:sz w:val="24"/>
          <w:szCs w:val="24"/>
        </w:rPr>
        <w:t>http://www.nctsn.org/nccts/nav.do?pid=typ_terr_resources_pfa</w:t>
      </w:r>
    </w:p>
    <w:p w:rsidR="00D22B29" w:rsidRPr="00EA1B5E" w:rsidRDefault="00D22B29" w:rsidP="00805864">
      <w:pPr>
        <w:spacing w:line="480" w:lineRule="auto"/>
        <w:ind w:left="720" w:hanging="720"/>
        <w:rPr>
          <w:rStyle w:val="A7"/>
          <w:rFonts w:ascii="Times New Roman" w:hAnsi="Times New Roman" w:cs="Times New Roman"/>
          <w:color w:val="auto"/>
          <w:sz w:val="24"/>
          <w:szCs w:val="24"/>
        </w:rPr>
      </w:pPr>
      <w:r w:rsidRPr="00EA1B5E">
        <w:rPr>
          <w:rFonts w:ascii="Times New Roman" w:hAnsi="Times New Roman" w:cs="Times New Roman"/>
        </w:rPr>
        <w:t>Chen, J. M., Kim, H. S., Mojaverian, T., &amp;</w:t>
      </w:r>
      <w:r w:rsidR="00B45BBF">
        <w:rPr>
          <w:rFonts w:ascii="Times New Roman" w:hAnsi="Times New Roman" w:cs="Times New Roman"/>
        </w:rPr>
        <w:t xml:space="preserve"> </w:t>
      </w:r>
      <w:r w:rsidR="00B45BBF" w:rsidRPr="00EA1B5E">
        <w:rPr>
          <w:rFonts w:ascii="Times New Roman" w:hAnsi="Times New Roman" w:cs="Times New Roman"/>
        </w:rPr>
        <w:t>Morling</w:t>
      </w:r>
      <w:r w:rsidRPr="00EA1B5E">
        <w:rPr>
          <w:rFonts w:ascii="Times New Roman" w:hAnsi="Times New Roman" w:cs="Times New Roman"/>
        </w:rPr>
        <w:t xml:space="preserve">, B. (2012). Culture and social support provision: Who gives what and </w:t>
      </w:r>
      <w:r w:rsidR="009A61AB" w:rsidRPr="00EA1B5E">
        <w:rPr>
          <w:rFonts w:ascii="Times New Roman" w:hAnsi="Times New Roman" w:cs="Times New Roman"/>
        </w:rPr>
        <w:t xml:space="preserve">why. </w:t>
      </w:r>
      <w:r w:rsidR="009A61AB" w:rsidRPr="00EA1B5E">
        <w:rPr>
          <w:rFonts w:ascii="Times New Roman" w:hAnsi="Times New Roman" w:cs="Times New Roman"/>
          <w:i/>
        </w:rPr>
        <w:t>Personality</w:t>
      </w:r>
      <w:r w:rsidRPr="00EA1B5E">
        <w:rPr>
          <w:rFonts w:ascii="Times New Roman" w:hAnsi="Times New Roman" w:cs="Times New Roman"/>
          <w:i/>
        </w:rPr>
        <w:t xml:space="preserve"> and Social Psychology Bulletin, 38, </w:t>
      </w:r>
      <w:r w:rsidRPr="00EA1B5E">
        <w:rPr>
          <w:rFonts w:ascii="Times New Roman" w:hAnsi="Times New Roman" w:cs="Times New Roman"/>
        </w:rPr>
        <w:t>3-14</w:t>
      </w:r>
      <w:r w:rsidR="0059473D" w:rsidRPr="00EA1B5E">
        <w:rPr>
          <w:rFonts w:ascii="Times New Roman" w:hAnsi="Times New Roman" w:cs="Times New Roman"/>
        </w:rPr>
        <w:t>.doi: /10.1177/0146167211427309</w:t>
      </w:r>
    </w:p>
    <w:p w:rsidR="002E046B" w:rsidRPr="00EA1B5E" w:rsidRDefault="002E046B" w:rsidP="00805864">
      <w:pPr>
        <w:spacing w:line="480" w:lineRule="auto"/>
        <w:ind w:left="720" w:hanging="720"/>
        <w:rPr>
          <w:rStyle w:val="A7"/>
          <w:rFonts w:ascii="Times New Roman" w:hAnsi="Times New Roman" w:cs="Times New Roman"/>
          <w:sz w:val="24"/>
          <w:szCs w:val="24"/>
        </w:rPr>
      </w:pPr>
      <w:r w:rsidRPr="00EA1B5E">
        <w:rPr>
          <w:rStyle w:val="A7"/>
          <w:rFonts w:ascii="Times New Roman" w:hAnsi="Times New Roman" w:cs="Times New Roman"/>
          <w:sz w:val="24"/>
          <w:szCs w:val="24"/>
        </w:rPr>
        <w:t xml:space="preserve">Cherry Creek School District. </w:t>
      </w:r>
      <w:proofErr w:type="gramStart"/>
      <w:r w:rsidRPr="00EA1B5E">
        <w:rPr>
          <w:rStyle w:val="A7"/>
          <w:rFonts w:ascii="Times New Roman" w:hAnsi="Times New Roman" w:cs="Times New Roman"/>
          <w:sz w:val="24"/>
          <w:szCs w:val="24"/>
        </w:rPr>
        <w:t>(2007)</w:t>
      </w:r>
      <w:r w:rsidRPr="00EA1B5E">
        <w:rPr>
          <w:rStyle w:val="A7"/>
          <w:rFonts w:ascii="Times New Roman" w:hAnsi="Times New Roman" w:cs="Times New Roman"/>
          <w:i/>
          <w:iCs/>
          <w:sz w:val="24"/>
          <w:szCs w:val="24"/>
        </w:rPr>
        <w:t xml:space="preserve">. Emergency response/Crisis management </w:t>
      </w:r>
      <w:r w:rsidR="00B45BBF" w:rsidRPr="00EA1B5E">
        <w:rPr>
          <w:rStyle w:val="A7"/>
          <w:rFonts w:ascii="Times New Roman" w:hAnsi="Times New Roman" w:cs="Times New Roman"/>
          <w:i/>
          <w:iCs/>
          <w:sz w:val="24"/>
          <w:szCs w:val="24"/>
        </w:rPr>
        <w:t>training.</w:t>
      </w:r>
      <w:proofErr w:type="gramEnd"/>
      <w:r w:rsidR="00B45BBF" w:rsidRPr="00EA1B5E">
        <w:rPr>
          <w:rStyle w:val="A7"/>
          <w:rFonts w:ascii="Times New Roman" w:hAnsi="Times New Roman" w:cs="Times New Roman"/>
          <w:sz w:val="24"/>
          <w:szCs w:val="24"/>
        </w:rPr>
        <w:t xml:space="preserve"> Workshop</w:t>
      </w:r>
      <w:r w:rsidRPr="00EA1B5E">
        <w:rPr>
          <w:rStyle w:val="A7"/>
          <w:rFonts w:ascii="Times New Roman" w:hAnsi="Times New Roman" w:cs="Times New Roman"/>
          <w:sz w:val="24"/>
          <w:szCs w:val="24"/>
        </w:rPr>
        <w:t xml:space="preserve"> presented to staff as part of a Title IV Safe and Drug Free Schools Grant, Greenwood Village, CO.</w:t>
      </w:r>
    </w:p>
    <w:p w:rsidR="00961CC9" w:rsidRPr="00EA1B5E" w:rsidRDefault="00961CC9" w:rsidP="00805864">
      <w:pPr>
        <w:spacing w:line="480" w:lineRule="auto"/>
        <w:ind w:left="720" w:hanging="720"/>
        <w:rPr>
          <w:rFonts w:ascii="Times New Roman" w:hAnsi="Times New Roman" w:cs="Times New Roman"/>
        </w:rPr>
      </w:pPr>
      <w:r w:rsidRPr="00EA1B5E">
        <w:rPr>
          <w:rFonts w:ascii="Times New Roman" w:hAnsi="Times New Roman" w:cs="Times New Roman"/>
        </w:rPr>
        <w:t xml:space="preserve">Crowe, T. D. (2000). </w:t>
      </w:r>
      <w:r w:rsidRPr="00EA1B5E">
        <w:rPr>
          <w:rFonts w:ascii="Times New Roman" w:hAnsi="Times New Roman" w:cs="Times New Roman"/>
          <w:i/>
        </w:rPr>
        <w:t xml:space="preserve">Crime prevention through environmental design: Applications of architectural design and space. </w:t>
      </w:r>
      <w:r w:rsidR="00267E3F" w:rsidRPr="00EA1B5E">
        <w:rPr>
          <w:rFonts w:ascii="Times New Roman" w:eastAsia="Times New Roman" w:hAnsi="Times New Roman" w:cs="Times New Roman"/>
        </w:rPr>
        <w:t>Bo</w:t>
      </w:r>
      <w:r w:rsidR="00AE6453" w:rsidRPr="00EA1B5E">
        <w:rPr>
          <w:rFonts w:ascii="Times New Roman" w:eastAsia="Times New Roman" w:hAnsi="Times New Roman" w:cs="Times New Roman"/>
        </w:rPr>
        <w:t>ston, MA: Butterworth-Heinemann</w:t>
      </w:r>
      <w:r w:rsidRPr="00EA1B5E">
        <w:rPr>
          <w:rFonts w:ascii="Times New Roman" w:hAnsi="Times New Roman" w:cs="Times New Roman"/>
        </w:rPr>
        <w:t>.</w:t>
      </w:r>
    </w:p>
    <w:p w:rsidR="00267E3F" w:rsidRPr="00EA1B5E" w:rsidRDefault="00961CC9" w:rsidP="00805864">
      <w:pPr>
        <w:spacing w:line="480" w:lineRule="auto"/>
        <w:ind w:left="720" w:hanging="720"/>
        <w:rPr>
          <w:rFonts w:ascii="Times New Roman" w:hAnsi="Times New Roman" w:cs="Times New Roman"/>
        </w:rPr>
      </w:pPr>
      <w:r w:rsidRPr="00EA1B5E">
        <w:rPr>
          <w:rFonts w:ascii="Times New Roman" w:hAnsi="Times New Roman" w:cs="Times New Roman"/>
        </w:rPr>
        <w:lastRenderedPageBreak/>
        <w:t xml:space="preserve">Crowe, T. D., &amp;Zahme, D. L. (1994, Fall). </w:t>
      </w:r>
      <w:proofErr w:type="gramStart"/>
      <w:r w:rsidRPr="00EA1B5E">
        <w:rPr>
          <w:rFonts w:ascii="Times New Roman" w:hAnsi="Times New Roman" w:cs="Times New Roman"/>
        </w:rPr>
        <w:t xml:space="preserve">Crime prevention through environmental </w:t>
      </w:r>
      <w:r w:rsidR="00B45BBF" w:rsidRPr="00EA1B5E">
        <w:rPr>
          <w:rFonts w:ascii="Times New Roman" w:hAnsi="Times New Roman" w:cs="Times New Roman"/>
        </w:rPr>
        <w:t>design.</w:t>
      </w:r>
      <w:proofErr w:type="gramEnd"/>
      <w:r w:rsidR="00B45BBF" w:rsidRPr="00EA1B5E">
        <w:rPr>
          <w:rFonts w:ascii="Times New Roman" w:hAnsi="Times New Roman" w:cs="Times New Roman"/>
          <w:i/>
        </w:rPr>
        <w:t xml:space="preserve"> Land</w:t>
      </w:r>
      <w:r w:rsidRPr="00EA1B5E">
        <w:rPr>
          <w:rFonts w:ascii="Times New Roman" w:hAnsi="Times New Roman" w:cs="Times New Roman"/>
          <w:i/>
        </w:rPr>
        <w:t xml:space="preserve"> Development, </w:t>
      </w:r>
      <w:r w:rsidRPr="00EA1B5E">
        <w:rPr>
          <w:rFonts w:ascii="Times New Roman" w:hAnsi="Times New Roman" w:cs="Times New Roman"/>
        </w:rPr>
        <w:t>pp. 22-27.</w:t>
      </w:r>
      <w:r w:rsidR="00267E3F" w:rsidRPr="00EA1B5E">
        <w:rPr>
          <w:rFonts w:ascii="Times New Roman" w:hAnsi="Times New Roman" w:cs="Times New Roman"/>
        </w:rPr>
        <w:t xml:space="preserve"> Retrieved from http://www.popcenter.org/Responses/closing_streets/PDFs/Crowe_Zahm_1994.pdf</w:t>
      </w:r>
    </w:p>
    <w:p w:rsidR="00CA1F06" w:rsidRPr="00EA1B5E" w:rsidRDefault="00CA1F06" w:rsidP="00805864">
      <w:pPr>
        <w:spacing w:line="480" w:lineRule="auto"/>
        <w:ind w:left="720" w:hanging="720"/>
        <w:rPr>
          <w:rFonts w:ascii="Times New Roman" w:hAnsi="Times New Roman" w:cs="Times New Roman"/>
        </w:rPr>
      </w:pPr>
      <w:r w:rsidRPr="00EA1B5E">
        <w:rPr>
          <w:rFonts w:ascii="Times New Roman" w:hAnsi="Times New Roman" w:cs="Times New Roman"/>
        </w:rPr>
        <w:t>Erchul, W. P., &amp; Sheridan, S. M. (2014).</w:t>
      </w:r>
      <w:r w:rsidRPr="00EA1B5E">
        <w:rPr>
          <w:rFonts w:ascii="Times New Roman" w:hAnsi="Times New Roman" w:cs="Times New Roman"/>
          <w:i/>
        </w:rPr>
        <w:t xml:space="preserve">Handbook of research in school consultation </w:t>
      </w:r>
      <w:r w:rsidRPr="00EA1B5E">
        <w:rPr>
          <w:rFonts w:ascii="Times New Roman" w:hAnsi="Times New Roman" w:cs="Times New Roman"/>
        </w:rPr>
        <w:t>(2</w:t>
      </w:r>
      <w:r w:rsidRPr="00EA1B5E">
        <w:rPr>
          <w:rFonts w:ascii="Times New Roman" w:hAnsi="Times New Roman" w:cs="Times New Roman"/>
          <w:vertAlign w:val="superscript"/>
        </w:rPr>
        <w:t>nd</w:t>
      </w:r>
      <w:r w:rsidRPr="00EA1B5E">
        <w:rPr>
          <w:rFonts w:ascii="Times New Roman" w:hAnsi="Times New Roman" w:cs="Times New Roman"/>
        </w:rPr>
        <w:t xml:space="preserve"> ed.). New York, NY: Routledge.</w:t>
      </w:r>
    </w:p>
    <w:p w:rsidR="002E046B" w:rsidRPr="00EA1B5E" w:rsidRDefault="002E046B" w:rsidP="00805864">
      <w:pPr>
        <w:spacing w:line="480" w:lineRule="auto"/>
        <w:ind w:left="720" w:hanging="720"/>
        <w:rPr>
          <w:rStyle w:val="A7"/>
          <w:rFonts w:ascii="Times New Roman" w:hAnsi="Times New Roman" w:cs="Times New Roman"/>
          <w:sz w:val="24"/>
          <w:szCs w:val="24"/>
        </w:rPr>
      </w:pPr>
      <w:r w:rsidRPr="00EA1B5E">
        <w:rPr>
          <w:rStyle w:val="A7"/>
          <w:rFonts w:ascii="Times New Roman" w:hAnsi="Times New Roman" w:cs="Times New Roman"/>
          <w:sz w:val="24"/>
          <w:szCs w:val="24"/>
        </w:rPr>
        <w:t xml:space="preserve">Federal Emergency Management Agency. (2003). </w:t>
      </w:r>
      <w:r w:rsidRPr="00EA1B5E">
        <w:rPr>
          <w:rStyle w:val="A7"/>
          <w:rFonts w:ascii="Times New Roman" w:hAnsi="Times New Roman" w:cs="Times New Roman"/>
          <w:i/>
          <w:sz w:val="24"/>
          <w:szCs w:val="24"/>
        </w:rPr>
        <w:t>Emergency management institute independent study: Exercise design.</w:t>
      </w:r>
      <w:r w:rsidRPr="00EA1B5E">
        <w:rPr>
          <w:rStyle w:val="A7"/>
          <w:rFonts w:ascii="Times New Roman" w:hAnsi="Times New Roman" w:cs="Times New Roman"/>
          <w:sz w:val="24"/>
          <w:szCs w:val="24"/>
        </w:rPr>
        <w:t xml:space="preserve"> Washington, DC: Author.</w:t>
      </w:r>
    </w:p>
    <w:p w:rsidR="00CA1F06" w:rsidRPr="00EA1B5E" w:rsidRDefault="009A61AB" w:rsidP="00805864">
      <w:pPr>
        <w:spacing w:line="480" w:lineRule="auto"/>
        <w:ind w:left="720" w:hanging="720"/>
        <w:rPr>
          <w:rFonts w:ascii="Times New Roman" w:hAnsi="Times New Roman" w:cs="Times New Roman"/>
        </w:rPr>
      </w:pPr>
      <w:r w:rsidRPr="00EA1B5E">
        <w:rPr>
          <w:rFonts w:ascii="Times New Roman" w:hAnsi="Times New Roman" w:cs="Times New Roman"/>
        </w:rPr>
        <w:t xml:space="preserve">Frank, J. L., &amp;Kratochwill, T. R. (2014). </w:t>
      </w:r>
      <w:r w:rsidR="00CA1F06" w:rsidRPr="00EA1B5E">
        <w:rPr>
          <w:rFonts w:ascii="Times New Roman" w:hAnsi="Times New Roman" w:cs="Times New Roman"/>
        </w:rPr>
        <w:t xml:space="preserve">School-based problem-solving consultation: Plotting a new course for evidence-based research and practice in consultation. </w:t>
      </w:r>
      <w:proofErr w:type="gramStart"/>
      <w:r w:rsidR="00B45BBF" w:rsidRPr="00EA1B5E">
        <w:rPr>
          <w:rFonts w:ascii="Times New Roman" w:hAnsi="Times New Roman" w:cs="Times New Roman"/>
        </w:rPr>
        <w:t xml:space="preserve">In W. P. Erchul&amp; S. M. Sheridan (Eds.), </w:t>
      </w:r>
      <w:r w:rsidR="00B45BBF" w:rsidRPr="00EA1B5E">
        <w:rPr>
          <w:rFonts w:ascii="Times New Roman" w:hAnsi="Times New Roman" w:cs="Times New Roman"/>
          <w:i/>
        </w:rPr>
        <w:t xml:space="preserve">Handbook of research in school consultation </w:t>
      </w:r>
      <w:r w:rsidR="00B45BBF" w:rsidRPr="00EA1B5E">
        <w:rPr>
          <w:rFonts w:ascii="Times New Roman" w:hAnsi="Times New Roman" w:cs="Times New Roman"/>
        </w:rPr>
        <w:t>(2</w:t>
      </w:r>
      <w:r w:rsidR="00B45BBF" w:rsidRPr="00EA1B5E">
        <w:rPr>
          <w:rFonts w:ascii="Times New Roman" w:hAnsi="Times New Roman" w:cs="Times New Roman"/>
          <w:vertAlign w:val="superscript"/>
        </w:rPr>
        <w:t>nd</w:t>
      </w:r>
      <w:r w:rsidR="00B45BBF" w:rsidRPr="00EA1B5E">
        <w:rPr>
          <w:rFonts w:ascii="Times New Roman" w:hAnsi="Times New Roman" w:cs="Times New Roman"/>
        </w:rPr>
        <w:t xml:space="preserve"> ed.</w:t>
      </w:r>
      <w:r w:rsidR="00B45BBF">
        <w:rPr>
          <w:rFonts w:ascii="Times New Roman" w:hAnsi="Times New Roman" w:cs="Times New Roman"/>
        </w:rPr>
        <w:t xml:space="preserve">, </w:t>
      </w:r>
      <w:r w:rsidR="00B45BBF" w:rsidRPr="00EA1B5E">
        <w:rPr>
          <w:rFonts w:ascii="Times New Roman" w:hAnsi="Times New Roman" w:cs="Times New Roman"/>
        </w:rPr>
        <w:t>pp. 18-39).</w:t>
      </w:r>
      <w:proofErr w:type="gramEnd"/>
      <w:r w:rsidR="00B45BBF" w:rsidRPr="00EA1B5E">
        <w:rPr>
          <w:rFonts w:ascii="Times New Roman" w:hAnsi="Times New Roman" w:cs="Times New Roman"/>
        </w:rPr>
        <w:t xml:space="preserve"> </w:t>
      </w:r>
      <w:r w:rsidR="00CA1F06" w:rsidRPr="00EA1B5E">
        <w:rPr>
          <w:rFonts w:ascii="Times New Roman" w:hAnsi="Times New Roman" w:cs="Times New Roman"/>
        </w:rPr>
        <w:t>New York</w:t>
      </w:r>
      <w:r w:rsidR="004E746B" w:rsidRPr="00EA1B5E">
        <w:rPr>
          <w:rFonts w:ascii="Times New Roman" w:hAnsi="Times New Roman" w:cs="Times New Roman"/>
        </w:rPr>
        <w:t>, NY</w:t>
      </w:r>
      <w:r w:rsidR="00CA1F06" w:rsidRPr="00EA1B5E">
        <w:rPr>
          <w:rFonts w:ascii="Times New Roman" w:hAnsi="Times New Roman" w:cs="Times New Roman"/>
        </w:rPr>
        <w:t>: Routledge.</w:t>
      </w:r>
    </w:p>
    <w:p w:rsidR="00BD199B" w:rsidRPr="00EA1B5E" w:rsidRDefault="00BD199B" w:rsidP="00805864">
      <w:pPr>
        <w:spacing w:line="480" w:lineRule="auto"/>
        <w:ind w:left="720" w:hanging="720"/>
        <w:rPr>
          <w:rFonts w:ascii="Times New Roman" w:hAnsi="Times New Roman" w:cs="Times New Roman"/>
        </w:rPr>
      </w:pPr>
      <w:r w:rsidRPr="00EA1B5E">
        <w:rPr>
          <w:rFonts w:ascii="Times New Roman" w:hAnsi="Times New Roman" w:cs="Times New Roman"/>
        </w:rPr>
        <w:t>Haskett, M. A., Scott, S. S., Nears, K., &amp;</w:t>
      </w:r>
      <w:r w:rsidR="00B45BBF">
        <w:rPr>
          <w:rFonts w:ascii="Times New Roman" w:hAnsi="Times New Roman" w:cs="Times New Roman"/>
        </w:rPr>
        <w:t xml:space="preserve"> </w:t>
      </w:r>
      <w:r w:rsidR="00B45BBF" w:rsidRPr="00EA1B5E">
        <w:rPr>
          <w:rFonts w:ascii="Times New Roman" w:hAnsi="Times New Roman" w:cs="Times New Roman"/>
        </w:rPr>
        <w:t>Grimmett</w:t>
      </w:r>
      <w:r w:rsidRPr="00EA1B5E">
        <w:rPr>
          <w:rFonts w:ascii="Times New Roman" w:hAnsi="Times New Roman" w:cs="Times New Roman"/>
        </w:rPr>
        <w:t xml:space="preserve">, M. A. (2008). Lessons from Katrina: Disaster mental health services in the Gulf Coast region. </w:t>
      </w:r>
      <w:r w:rsidRPr="00EA1B5E">
        <w:rPr>
          <w:rFonts w:ascii="Times New Roman" w:hAnsi="Times New Roman" w:cs="Times New Roman"/>
          <w:i/>
        </w:rPr>
        <w:t xml:space="preserve">Professional Psychology: Research and Practice, 39, </w:t>
      </w:r>
      <w:r w:rsidRPr="00EA1B5E">
        <w:rPr>
          <w:rFonts w:ascii="Times New Roman" w:hAnsi="Times New Roman" w:cs="Times New Roman"/>
        </w:rPr>
        <w:t>93-99. doi: 10.1037/0735-7028.39.1.93</w:t>
      </w:r>
    </w:p>
    <w:p w:rsidR="000B079A" w:rsidRPr="00EA1B5E" w:rsidRDefault="00CA1F06" w:rsidP="000B079A">
      <w:pPr>
        <w:spacing w:line="480" w:lineRule="auto"/>
        <w:ind w:left="720" w:hanging="720"/>
        <w:rPr>
          <w:rFonts w:ascii="Times New Roman" w:hAnsi="Times New Roman" w:cs="Times New Roman"/>
        </w:rPr>
      </w:pPr>
      <w:r w:rsidRPr="00EA1B5E">
        <w:rPr>
          <w:rFonts w:ascii="Times New Roman" w:hAnsi="Times New Roman" w:cs="Times New Roman"/>
          <w:lang w:val="en-GB"/>
        </w:rPr>
        <w:t>Hatzichristou</w:t>
      </w:r>
      <w:r w:rsidRPr="00EA1B5E">
        <w:rPr>
          <w:rFonts w:ascii="Times New Roman" w:hAnsi="Times New Roman" w:cs="Times New Roman"/>
        </w:rPr>
        <w:t xml:space="preserve">, </w:t>
      </w:r>
      <w:r w:rsidRPr="00EA1B5E">
        <w:rPr>
          <w:rFonts w:ascii="Times New Roman" w:hAnsi="Times New Roman" w:cs="Times New Roman"/>
          <w:lang w:val="en-GB"/>
        </w:rPr>
        <w:t>C</w:t>
      </w:r>
      <w:r w:rsidRPr="00EA1B5E">
        <w:rPr>
          <w:rFonts w:ascii="Times New Roman" w:hAnsi="Times New Roman" w:cs="Times New Roman"/>
        </w:rPr>
        <w:t>. (</w:t>
      </w:r>
      <w:r w:rsidRPr="00EA1B5E">
        <w:rPr>
          <w:rFonts w:ascii="Times New Roman" w:hAnsi="Times New Roman" w:cs="Times New Roman"/>
          <w:lang w:val="en-GB"/>
        </w:rPr>
        <w:t>Ed</w:t>
      </w:r>
      <w:r w:rsidR="0098334D" w:rsidRPr="00EA1B5E">
        <w:rPr>
          <w:rFonts w:ascii="Times New Roman" w:hAnsi="Times New Roman" w:cs="Times New Roman"/>
          <w:lang w:val="en-GB"/>
        </w:rPr>
        <w:t>.</w:t>
      </w:r>
      <w:r w:rsidRPr="00EA1B5E">
        <w:rPr>
          <w:rFonts w:ascii="Times New Roman" w:hAnsi="Times New Roman" w:cs="Times New Roman"/>
        </w:rPr>
        <w:t xml:space="preserve">) (2008). </w:t>
      </w:r>
      <w:r w:rsidRPr="00EA1B5E">
        <w:rPr>
          <w:rFonts w:ascii="Times New Roman" w:hAnsi="Times New Roman" w:cs="Times New Roman"/>
          <w:i/>
          <w:lang w:val="el-GR"/>
        </w:rPr>
        <w:t>Στήριξητωνπαιδιώνσεκαταστάσειςκρίσεων</w:t>
      </w:r>
      <w:r w:rsidRPr="00EA1B5E">
        <w:rPr>
          <w:rFonts w:ascii="Times New Roman" w:hAnsi="Times New Roman" w:cs="Times New Roman"/>
        </w:rPr>
        <w:t xml:space="preserve"> [</w:t>
      </w:r>
      <w:r w:rsidRPr="00EA1B5E">
        <w:rPr>
          <w:rFonts w:ascii="Times New Roman" w:hAnsi="Times New Roman" w:cs="Times New Roman"/>
          <w:i/>
        </w:rPr>
        <w:t>Supporting children in crisis</w:t>
      </w:r>
      <w:r w:rsidRPr="00EA1B5E">
        <w:rPr>
          <w:rFonts w:ascii="Times New Roman" w:hAnsi="Times New Roman" w:cs="Times New Roman"/>
        </w:rPr>
        <w:t xml:space="preserve">]. </w:t>
      </w:r>
      <w:r w:rsidRPr="00EA1B5E">
        <w:rPr>
          <w:rFonts w:ascii="Times New Roman" w:hAnsi="Times New Roman" w:cs="Times New Roman"/>
          <w:lang w:val="en-GB"/>
        </w:rPr>
        <w:t>Center for Research and Practice of School Psychology</w:t>
      </w:r>
      <w:r w:rsidRPr="00EA1B5E">
        <w:rPr>
          <w:rFonts w:ascii="Times New Roman" w:hAnsi="Times New Roman" w:cs="Times New Roman"/>
        </w:rPr>
        <w:t xml:space="preserve">, University of Athens, Athens, Greece: </w:t>
      </w:r>
      <w:r w:rsidRPr="00EA1B5E">
        <w:rPr>
          <w:rFonts w:ascii="Times New Roman" w:hAnsi="Times New Roman" w:cs="Times New Roman"/>
          <w:lang w:val="el-GR"/>
        </w:rPr>
        <w:t>Τυπωθήτω</w:t>
      </w:r>
      <w:r w:rsidRPr="00EA1B5E">
        <w:rPr>
          <w:rFonts w:ascii="Times New Roman" w:hAnsi="Times New Roman" w:cs="Times New Roman"/>
        </w:rPr>
        <w:t>.</w:t>
      </w:r>
    </w:p>
    <w:p w:rsidR="000B079A" w:rsidRPr="00EA1B5E" w:rsidRDefault="000B079A" w:rsidP="000B079A">
      <w:pPr>
        <w:spacing w:line="480" w:lineRule="auto"/>
        <w:ind w:left="720" w:hanging="720"/>
        <w:rPr>
          <w:rFonts w:ascii="Times New Roman" w:hAnsi="Times New Roman" w:cs="Times New Roman"/>
        </w:rPr>
      </w:pPr>
      <w:r w:rsidRPr="00EA1B5E">
        <w:rPr>
          <w:rFonts w:ascii="Times New Roman" w:hAnsi="Times New Roman" w:cs="Times New Roman"/>
          <w:color w:val="000000"/>
        </w:rPr>
        <w:t>Ha</w:t>
      </w:r>
      <w:r w:rsidRPr="00EA1B5E">
        <w:rPr>
          <w:rFonts w:ascii="Times New Roman" w:eastAsia="MS Mincho" w:hAnsi="Times New Roman" w:cs="Times New Roman"/>
          <w:color w:val="000000"/>
        </w:rPr>
        <w:t xml:space="preserve">tzichristou, C., Adamopoulou, </w:t>
      </w:r>
      <w:r w:rsidRPr="00EA1B5E">
        <w:rPr>
          <w:rFonts w:ascii="Times New Roman" w:hAnsi="Times New Roman" w:cs="Times New Roman"/>
          <w:color w:val="000000"/>
        </w:rPr>
        <w:t>E., &amp;Lampropoulou, A. (2014</w:t>
      </w:r>
      <w:r w:rsidRPr="00EA1B5E">
        <w:rPr>
          <w:rFonts w:ascii="Times New Roman" w:eastAsia="MS Mincho" w:hAnsi="Times New Roman" w:cs="Times New Roman"/>
          <w:color w:val="000000"/>
          <w:lang w:val="en-GB"/>
        </w:rPr>
        <w:t xml:space="preserve">). </w:t>
      </w:r>
      <w:proofErr w:type="gramStart"/>
      <w:r w:rsidRPr="00EA1B5E">
        <w:rPr>
          <w:rFonts w:ascii="Times New Roman" w:eastAsia="MS Mincho" w:hAnsi="Times New Roman" w:cs="Times New Roman"/>
          <w:color w:val="000000"/>
          <w:lang w:val="en-GB"/>
        </w:rPr>
        <w:t xml:space="preserve">A </w:t>
      </w:r>
      <w:r w:rsidRPr="00EA1B5E">
        <w:rPr>
          <w:rFonts w:ascii="Times New Roman" w:eastAsia="MS Mincho" w:hAnsi="Times New Roman" w:cs="Times New Roman"/>
          <w:color w:val="000000"/>
        </w:rPr>
        <w:t xml:space="preserve">multilevel approach of promoting resilience and positive school climate in the school community during unsettling </w:t>
      </w:r>
      <w:r w:rsidR="00B45BBF" w:rsidRPr="00EA1B5E">
        <w:rPr>
          <w:rFonts w:ascii="Times New Roman" w:eastAsia="MS Mincho" w:hAnsi="Times New Roman" w:cs="Times New Roman"/>
          <w:color w:val="000000"/>
        </w:rPr>
        <w:t>times.</w:t>
      </w:r>
      <w:proofErr w:type="gramEnd"/>
      <w:r w:rsidR="00B45BBF" w:rsidRPr="00EA1B5E">
        <w:rPr>
          <w:rFonts w:ascii="Times New Roman" w:eastAsia="MS Mincho" w:hAnsi="Times New Roman" w:cs="Times New Roman"/>
        </w:rPr>
        <w:t xml:space="preserve"> </w:t>
      </w:r>
      <w:proofErr w:type="gramStart"/>
      <w:r w:rsidR="00B45BBF" w:rsidRPr="00EA1B5E">
        <w:rPr>
          <w:rFonts w:ascii="Times New Roman" w:eastAsia="MS Mincho" w:hAnsi="Times New Roman" w:cs="Times New Roman"/>
        </w:rPr>
        <w:t>In</w:t>
      </w:r>
      <w:r w:rsidRPr="00EA1B5E">
        <w:rPr>
          <w:rFonts w:ascii="Times New Roman" w:eastAsia="MS Mincho" w:hAnsi="Times New Roman" w:cs="Times New Roman"/>
        </w:rPr>
        <w:t xml:space="preserve"> S.</w:t>
      </w:r>
      <w:r w:rsidR="00B45BBF">
        <w:rPr>
          <w:rFonts w:ascii="Times New Roman" w:eastAsia="MS Mincho" w:hAnsi="Times New Roman" w:cs="Times New Roman"/>
        </w:rPr>
        <w:t xml:space="preserve"> </w:t>
      </w:r>
      <w:r w:rsidRPr="00EA1B5E">
        <w:rPr>
          <w:rFonts w:ascii="Times New Roman" w:eastAsia="MS Mincho" w:hAnsi="Times New Roman" w:cs="Times New Roman"/>
        </w:rPr>
        <w:t>Prince-</w:t>
      </w:r>
      <w:proofErr w:type="spellStart"/>
      <w:r w:rsidRPr="00EA1B5E">
        <w:rPr>
          <w:rFonts w:ascii="Times New Roman" w:eastAsia="MS Mincho" w:hAnsi="Times New Roman" w:cs="Times New Roman"/>
        </w:rPr>
        <w:t>Embury</w:t>
      </w:r>
      <w:proofErr w:type="spellEnd"/>
      <w:r w:rsidR="00B45BBF">
        <w:rPr>
          <w:rFonts w:ascii="Times New Roman" w:eastAsia="MS Mincho" w:hAnsi="Times New Roman" w:cs="Times New Roman"/>
        </w:rPr>
        <w:t xml:space="preserve"> </w:t>
      </w:r>
      <w:r w:rsidRPr="00EA1B5E">
        <w:rPr>
          <w:rFonts w:ascii="Times New Roman" w:hAnsi="Times New Roman" w:cs="Times New Roman"/>
        </w:rPr>
        <w:t>&amp;</w:t>
      </w:r>
      <w:r w:rsidR="00B45BBF">
        <w:rPr>
          <w:rFonts w:ascii="Times New Roman" w:hAnsi="Times New Roman" w:cs="Times New Roman"/>
        </w:rPr>
        <w:t xml:space="preserve"> </w:t>
      </w:r>
      <w:r w:rsidRPr="00EA1B5E">
        <w:rPr>
          <w:rFonts w:ascii="Times New Roman" w:hAnsi="Times New Roman" w:cs="Times New Roman"/>
        </w:rPr>
        <w:t>D.</w:t>
      </w:r>
      <w:r w:rsidR="00B45BBF">
        <w:rPr>
          <w:rFonts w:ascii="Times New Roman" w:hAnsi="Times New Roman" w:cs="Times New Roman"/>
        </w:rPr>
        <w:t xml:space="preserve"> </w:t>
      </w:r>
      <w:r w:rsidRPr="00EA1B5E">
        <w:rPr>
          <w:rFonts w:ascii="Times New Roman" w:hAnsi="Times New Roman" w:cs="Times New Roman"/>
        </w:rPr>
        <w:t>H.</w:t>
      </w:r>
      <w:r w:rsidR="00B45BBF">
        <w:rPr>
          <w:rFonts w:ascii="Times New Roman" w:hAnsi="Times New Roman" w:cs="Times New Roman"/>
        </w:rPr>
        <w:t xml:space="preserve"> </w:t>
      </w:r>
      <w:proofErr w:type="spellStart"/>
      <w:r w:rsidRPr="00EA1B5E">
        <w:rPr>
          <w:rFonts w:ascii="Times New Roman" w:hAnsi="Times New Roman" w:cs="Times New Roman"/>
        </w:rPr>
        <w:t>Saklofske</w:t>
      </w:r>
      <w:proofErr w:type="spellEnd"/>
      <w:r w:rsidRPr="00EA1B5E">
        <w:rPr>
          <w:rFonts w:ascii="Times New Roman" w:eastAsia="MS Mincho" w:hAnsi="Times New Roman" w:cs="Times New Roman"/>
        </w:rPr>
        <w:t xml:space="preserve"> (Ed</w:t>
      </w:r>
      <w:r w:rsidRPr="00EA1B5E">
        <w:rPr>
          <w:rFonts w:ascii="Times New Roman" w:hAnsi="Times New Roman" w:cs="Times New Roman"/>
        </w:rPr>
        <w:t>s</w:t>
      </w:r>
      <w:r w:rsidRPr="00EA1B5E">
        <w:rPr>
          <w:rFonts w:ascii="Times New Roman" w:eastAsia="MS Mincho" w:hAnsi="Times New Roman" w:cs="Times New Roman"/>
        </w:rPr>
        <w:t>.),</w:t>
      </w:r>
      <w:r w:rsidR="00B45BBF">
        <w:rPr>
          <w:rFonts w:ascii="Times New Roman" w:eastAsia="MS Mincho" w:hAnsi="Times New Roman" w:cs="Times New Roman"/>
        </w:rPr>
        <w:t xml:space="preserve"> </w:t>
      </w:r>
      <w:r w:rsidRPr="00EA1B5E">
        <w:rPr>
          <w:rFonts w:ascii="Times New Roman" w:eastAsia="MS Mincho" w:hAnsi="Times New Roman" w:cs="Times New Roman"/>
          <w:i/>
        </w:rPr>
        <w:t>Resilience interventions in diverse communitie</w:t>
      </w:r>
      <w:r w:rsidRPr="00EA1B5E">
        <w:rPr>
          <w:rFonts w:ascii="Times New Roman" w:eastAsia="MS Mincho" w:hAnsi="Times New Roman" w:cs="Times New Roman"/>
        </w:rPr>
        <w:t>s</w:t>
      </w:r>
      <w:r w:rsidR="00B45BBF">
        <w:rPr>
          <w:rFonts w:ascii="Times New Roman" w:eastAsia="MS Mincho" w:hAnsi="Times New Roman" w:cs="Times New Roman"/>
        </w:rPr>
        <w:t xml:space="preserve"> </w:t>
      </w:r>
      <w:r w:rsidRPr="00EA1B5E">
        <w:rPr>
          <w:rFonts w:ascii="Times New Roman" w:hAnsi="Times New Roman" w:cs="Times New Roman"/>
        </w:rPr>
        <w:t>(pp</w:t>
      </w:r>
      <w:r w:rsidRPr="00EA1B5E">
        <w:rPr>
          <w:rFonts w:ascii="Times New Roman" w:eastAsia="MS Mincho" w:hAnsi="Times New Roman" w:cs="Times New Roman"/>
        </w:rPr>
        <w:t>.</w:t>
      </w:r>
      <w:r w:rsidRPr="00EA1B5E">
        <w:rPr>
          <w:rFonts w:ascii="Times New Roman" w:hAnsi="Times New Roman" w:cs="Times New Roman"/>
        </w:rPr>
        <w:t>299-325).</w:t>
      </w:r>
      <w:proofErr w:type="gramEnd"/>
      <w:r w:rsidRPr="00EA1B5E">
        <w:rPr>
          <w:rFonts w:ascii="Times New Roman" w:eastAsia="MS Mincho" w:hAnsi="Times New Roman" w:cs="Times New Roman"/>
        </w:rPr>
        <w:t xml:space="preserve"> New York,</w:t>
      </w:r>
      <w:r w:rsidR="00B45BBF">
        <w:rPr>
          <w:rFonts w:ascii="Times New Roman" w:eastAsia="MS Mincho" w:hAnsi="Times New Roman" w:cs="Times New Roman"/>
        </w:rPr>
        <w:t xml:space="preserve"> </w:t>
      </w:r>
      <w:r w:rsidRPr="00EA1B5E">
        <w:rPr>
          <w:rFonts w:ascii="Times New Roman" w:eastAsia="MS Mincho" w:hAnsi="Times New Roman" w:cs="Times New Roman"/>
        </w:rPr>
        <w:t>NY: Springer.</w:t>
      </w:r>
    </w:p>
    <w:p w:rsidR="00EF0214" w:rsidRPr="00EA1B5E" w:rsidRDefault="009A61AB" w:rsidP="000B079A">
      <w:pPr>
        <w:spacing w:line="480" w:lineRule="auto"/>
        <w:ind w:left="720" w:hanging="720"/>
        <w:rPr>
          <w:rFonts w:ascii="Times New Roman" w:eastAsia="MS Mincho" w:hAnsi="Times New Roman" w:cs="Times New Roman"/>
        </w:rPr>
      </w:pPr>
      <w:r w:rsidRPr="00EA1B5E">
        <w:rPr>
          <w:rFonts w:ascii="Times New Roman" w:hAnsi="Times New Roman" w:cs="Times New Roman"/>
          <w:lang w:val="en-GB"/>
        </w:rPr>
        <w:lastRenderedPageBreak/>
        <w:t xml:space="preserve">Hatzichristou, C., </w:t>
      </w:r>
      <w:r w:rsidRPr="00EA1B5E">
        <w:rPr>
          <w:rFonts w:ascii="Times New Roman" w:hAnsi="Times New Roman" w:cs="Times New Roman"/>
        </w:rPr>
        <w:t xml:space="preserve">Issari, P., Lampropoulou, A., Lykitsakou, K., &amp;Dimitropoulou, P. (2011). </w:t>
      </w:r>
      <w:proofErr w:type="gramStart"/>
      <w:r w:rsidR="00CA1F06" w:rsidRPr="00EA1B5E">
        <w:rPr>
          <w:rFonts w:ascii="Times New Roman" w:hAnsi="Times New Roman" w:cs="Times New Roman"/>
        </w:rPr>
        <w:t xml:space="preserve">The development of a multi-level model for crisis prevention and intervention in the Greek educational </w:t>
      </w:r>
      <w:r w:rsidR="00B45BBF" w:rsidRPr="00EA1B5E">
        <w:rPr>
          <w:rFonts w:ascii="Times New Roman" w:hAnsi="Times New Roman" w:cs="Times New Roman"/>
        </w:rPr>
        <w:t>system.</w:t>
      </w:r>
      <w:proofErr w:type="gramEnd"/>
      <w:r w:rsidR="00B45BBF" w:rsidRPr="00EA1B5E">
        <w:rPr>
          <w:rFonts w:ascii="Times New Roman" w:hAnsi="Times New Roman" w:cs="Times New Roman"/>
          <w:i/>
          <w:iCs/>
        </w:rPr>
        <w:t xml:space="preserve"> School</w:t>
      </w:r>
      <w:r w:rsidR="00CA1F06" w:rsidRPr="00EA1B5E">
        <w:rPr>
          <w:rFonts w:ascii="Times New Roman" w:hAnsi="Times New Roman" w:cs="Times New Roman"/>
          <w:i/>
          <w:iCs/>
        </w:rPr>
        <w:t xml:space="preserve"> Psychology International</w:t>
      </w:r>
      <w:r w:rsidR="000B079A" w:rsidRPr="00EA1B5E">
        <w:rPr>
          <w:rFonts w:ascii="Times New Roman" w:eastAsia="MS Mincho" w:hAnsi="Times New Roman" w:cs="Times New Roman"/>
          <w:lang w:val="en-GB"/>
        </w:rPr>
        <w:t xml:space="preserve">, </w:t>
      </w:r>
      <w:r w:rsidR="000B079A" w:rsidRPr="00EA1B5E">
        <w:rPr>
          <w:rFonts w:ascii="Times New Roman" w:eastAsia="MS Mincho" w:hAnsi="Times New Roman" w:cs="Times New Roman"/>
          <w:i/>
        </w:rPr>
        <w:t xml:space="preserve">32, </w:t>
      </w:r>
      <w:r w:rsidR="000B079A" w:rsidRPr="00EA1B5E">
        <w:rPr>
          <w:rFonts w:ascii="Times New Roman" w:eastAsia="MS Mincho" w:hAnsi="Times New Roman" w:cs="Times New Roman"/>
        </w:rPr>
        <w:t>464-483.</w:t>
      </w:r>
    </w:p>
    <w:p w:rsidR="00EF0214" w:rsidRPr="00EA1B5E" w:rsidRDefault="00EF0214" w:rsidP="00EF0214">
      <w:pPr>
        <w:spacing w:line="480" w:lineRule="auto"/>
        <w:ind w:left="720" w:hanging="720"/>
        <w:rPr>
          <w:rFonts w:ascii="Times New Roman" w:hAnsi="Times New Roman" w:cs="Times New Roman"/>
        </w:rPr>
      </w:pPr>
      <w:r w:rsidRPr="00EA1B5E">
        <w:rPr>
          <w:rFonts w:ascii="Times New Roman" w:hAnsi="Times New Roman" w:cs="Times New Roman"/>
          <w:lang w:val="en-GB"/>
        </w:rPr>
        <w:t xml:space="preserve">Hatzichristou, C., Jimerson, S., Reeves, M., Brock, S. &amp; Nastasi, B. (2010). Cross-cultural and Cross-National Considerations in Crisis intervention </w:t>
      </w:r>
      <w:r w:rsidRPr="00EA1B5E">
        <w:rPr>
          <w:rFonts w:ascii="Times New Roman" w:hAnsi="Times New Roman" w:cs="Times New Roman"/>
        </w:rPr>
        <w:t>(NASP</w:t>
      </w:r>
      <w:r w:rsidRPr="00EA1B5E">
        <w:rPr>
          <w:rFonts w:ascii="Times New Roman" w:hAnsi="Times New Roman" w:cs="Times New Roman"/>
          <w:lang w:val="en-GB"/>
        </w:rPr>
        <w:t xml:space="preserve"> Special Session</w:t>
      </w:r>
      <w:r w:rsidRPr="00EA1B5E">
        <w:rPr>
          <w:rFonts w:ascii="Times New Roman" w:hAnsi="Times New Roman" w:cs="Times New Roman"/>
        </w:rPr>
        <w:t>).</w:t>
      </w:r>
      <w:r w:rsidRPr="00EA1B5E">
        <w:rPr>
          <w:rFonts w:ascii="Times New Roman" w:hAnsi="Times New Roman" w:cs="Times New Roman"/>
          <w:i/>
          <w:lang w:val="en-GB"/>
        </w:rPr>
        <w:t>Symposium presented at the 41</w:t>
      </w:r>
      <w:r w:rsidRPr="00EA1B5E">
        <w:rPr>
          <w:rFonts w:ascii="Times New Roman" w:hAnsi="Times New Roman" w:cs="Times New Roman"/>
          <w:i/>
          <w:vertAlign w:val="superscript"/>
          <w:lang w:val="en-GB"/>
        </w:rPr>
        <w:t>st</w:t>
      </w:r>
      <w:r w:rsidRPr="00EA1B5E">
        <w:rPr>
          <w:rFonts w:ascii="Times New Roman" w:hAnsi="Times New Roman" w:cs="Times New Roman"/>
          <w:i/>
          <w:lang w:val="en-GB"/>
        </w:rPr>
        <w:t xml:space="preserve">Annual Convention of National Association of School </w:t>
      </w:r>
      <w:r w:rsidR="00B45BBF" w:rsidRPr="00EA1B5E">
        <w:rPr>
          <w:rFonts w:ascii="Times New Roman" w:hAnsi="Times New Roman" w:cs="Times New Roman"/>
          <w:i/>
          <w:lang w:val="en-GB"/>
        </w:rPr>
        <w:t>Psychologists</w:t>
      </w:r>
      <w:r w:rsidR="00B45BBF" w:rsidRPr="00EA1B5E">
        <w:rPr>
          <w:rFonts w:ascii="Times New Roman" w:hAnsi="Times New Roman" w:cs="Times New Roman"/>
          <w:lang w:val="en-GB"/>
        </w:rPr>
        <w:t>, March</w:t>
      </w:r>
      <w:r w:rsidRPr="00EA1B5E">
        <w:rPr>
          <w:rFonts w:ascii="Times New Roman" w:hAnsi="Times New Roman" w:cs="Times New Roman"/>
          <w:lang w:val="en-GB"/>
        </w:rPr>
        <w:t xml:space="preserve"> 1-6,</w:t>
      </w:r>
      <w:r w:rsidRPr="00EA1B5E">
        <w:rPr>
          <w:rFonts w:ascii="Times New Roman" w:hAnsi="Times New Roman" w:cs="Times New Roman"/>
        </w:rPr>
        <w:t xml:space="preserve"> Chicago, USA.</w:t>
      </w:r>
    </w:p>
    <w:p w:rsidR="000B079A" w:rsidRPr="00EA1B5E" w:rsidRDefault="000B079A" w:rsidP="000B079A">
      <w:pPr>
        <w:spacing w:line="480" w:lineRule="auto"/>
        <w:ind w:left="720" w:hanging="720"/>
        <w:rPr>
          <w:rFonts w:ascii="Times New Roman" w:hAnsi="Times New Roman" w:cs="Times New Roman"/>
        </w:rPr>
      </w:pPr>
      <w:r w:rsidRPr="00EA1B5E">
        <w:rPr>
          <w:rStyle w:val="hps"/>
          <w:rFonts w:ascii="Times New Roman" w:eastAsia="MS Mincho" w:hAnsi="Times New Roman" w:cs="Times New Roman"/>
          <w:color w:val="000000"/>
          <w:lang w:val="pt-BR"/>
        </w:rPr>
        <w:t>Hatzichristou</w:t>
      </w:r>
      <w:r w:rsidRPr="00EA1B5E">
        <w:rPr>
          <w:rStyle w:val="longtext"/>
          <w:rFonts w:ascii="Times New Roman" w:eastAsia="MS Mincho" w:hAnsi="Times New Roman" w:cs="Times New Roman"/>
          <w:lang w:val="pt-BR"/>
        </w:rPr>
        <w:t xml:space="preserve">, C., </w:t>
      </w:r>
      <w:r w:rsidRPr="00EA1B5E">
        <w:rPr>
          <w:rStyle w:val="hps"/>
          <w:rFonts w:ascii="Times New Roman" w:eastAsia="MS Mincho" w:hAnsi="Times New Roman" w:cs="Times New Roman"/>
          <w:color w:val="000000"/>
          <w:lang w:val="pt-BR"/>
        </w:rPr>
        <w:t>Kati</w:t>
      </w:r>
      <w:r w:rsidRPr="00EA1B5E">
        <w:rPr>
          <w:rStyle w:val="longtext"/>
          <w:rFonts w:ascii="Times New Roman" w:eastAsia="MS Mincho" w:hAnsi="Times New Roman" w:cs="Times New Roman"/>
          <w:lang w:val="pt-BR"/>
        </w:rPr>
        <w:t xml:space="preserve">, </w:t>
      </w:r>
      <w:r w:rsidRPr="00EA1B5E">
        <w:rPr>
          <w:rStyle w:val="hps"/>
          <w:rFonts w:ascii="Times New Roman" w:eastAsia="MS Mincho" w:hAnsi="Times New Roman" w:cs="Times New Roman"/>
          <w:color w:val="000000"/>
          <w:lang w:val="pt-BR"/>
        </w:rPr>
        <w:t>A.</w:t>
      </w:r>
      <w:r w:rsidRPr="00EA1B5E">
        <w:rPr>
          <w:rStyle w:val="longtext"/>
          <w:rFonts w:ascii="Times New Roman" w:eastAsia="MS Mincho" w:hAnsi="Times New Roman" w:cs="Times New Roman"/>
          <w:lang w:val="pt-BR"/>
        </w:rPr>
        <w:t xml:space="preserve">, </w:t>
      </w:r>
      <w:r w:rsidRPr="00EA1B5E">
        <w:rPr>
          <w:rStyle w:val="hps"/>
          <w:rFonts w:ascii="Times New Roman" w:eastAsia="MS Mincho" w:hAnsi="Times New Roman" w:cs="Times New Roman"/>
          <w:color w:val="000000"/>
          <w:lang w:val="pt-BR"/>
        </w:rPr>
        <w:t>Lykitsakou</w:t>
      </w:r>
      <w:r w:rsidRPr="00EA1B5E">
        <w:rPr>
          <w:rStyle w:val="longtext"/>
          <w:rFonts w:ascii="Times New Roman" w:eastAsia="MS Mincho" w:hAnsi="Times New Roman" w:cs="Times New Roman"/>
          <w:lang w:val="pt-BR"/>
        </w:rPr>
        <w:t xml:space="preserve">, K., </w:t>
      </w:r>
      <w:r w:rsidRPr="00EA1B5E">
        <w:rPr>
          <w:rStyle w:val="hps"/>
          <w:rFonts w:ascii="Times New Roman" w:eastAsia="MS Mincho" w:hAnsi="Times New Roman" w:cs="Times New Roman"/>
          <w:color w:val="000000"/>
          <w:lang w:val="pt-BR"/>
        </w:rPr>
        <w:t>Lampropoulou</w:t>
      </w:r>
      <w:r w:rsidRPr="00EA1B5E">
        <w:rPr>
          <w:rStyle w:val="longtext"/>
          <w:rFonts w:ascii="Times New Roman" w:eastAsia="MS Mincho" w:hAnsi="Times New Roman" w:cs="Times New Roman"/>
          <w:lang w:val="pt-BR"/>
        </w:rPr>
        <w:t xml:space="preserve">, A., </w:t>
      </w:r>
      <w:r w:rsidRPr="00EA1B5E">
        <w:rPr>
          <w:rStyle w:val="hps"/>
          <w:rFonts w:ascii="Times New Roman" w:eastAsia="MS Mincho" w:hAnsi="Times New Roman" w:cs="Times New Roman"/>
          <w:color w:val="000000"/>
          <w:lang w:val="pt-BR"/>
        </w:rPr>
        <w:t>DimitropoulouP.,Yfanti, T.,Lianos</w:t>
      </w:r>
      <w:r w:rsidRPr="00EA1B5E">
        <w:rPr>
          <w:rStyle w:val="longtext"/>
          <w:rFonts w:ascii="Times New Roman" w:eastAsia="MS Mincho" w:hAnsi="Times New Roman" w:cs="Times New Roman"/>
          <w:lang w:val="pt-BR"/>
        </w:rPr>
        <w:t xml:space="preserve">, </w:t>
      </w:r>
      <w:r w:rsidRPr="00EA1B5E">
        <w:rPr>
          <w:rStyle w:val="hps"/>
          <w:rFonts w:ascii="Times New Roman" w:eastAsia="MS Mincho" w:hAnsi="Times New Roman" w:cs="Times New Roman"/>
          <w:color w:val="000000"/>
          <w:lang w:val="pt-BR"/>
        </w:rPr>
        <w:t>P.,Bakopoulou</w:t>
      </w:r>
      <w:r w:rsidRPr="00EA1B5E">
        <w:rPr>
          <w:rStyle w:val="longtext"/>
          <w:rFonts w:ascii="Times New Roman" w:eastAsia="MS Mincho" w:hAnsi="Times New Roman" w:cs="Times New Roman"/>
          <w:lang w:val="pt-BR"/>
        </w:rPr>
        <w:t>, A.,</w:t>
      </w:r>
      <w:r w:rsidRPr="00EA1B5E">
        <w:rPr>
          <w:rStyle w:val="hps"/>
          <w:rFonts w:ascii="Times New Roman" w:eastAsia="MS Mincho" w:hAnsi="Times New Roman" w:cs="Times New Roman"/>
          <w:color w:val="000000"/>
          <w:lang w:val="pt-BR"/>
        </w:rPr>
        <w:t>&amp;Georgouleas</w:t>
      </w:r>
      <w:r w:rsidRPr="00EA1B5E">
        <w:rPr>
          <w:rStyle w:val="longtext"/>
          <w:rFonts w:ascii="Times New Roman" w:eastAsia="MS Mincho" w:hAnsi="Times New Roman" w:cs="Times New Roman"/>
          <w:lang w:val="pt-BR"/>
        </w:rPr>
        <w:t xml:space="preserve">, G. </w:t>
      </w:r>
      <w:r w:rsidRPr="00EA1B5E">
        <w:rPr>
          <w:rStyle w:val="hps"/>
          <w:rFonts w:ascii="Times New Roman" w:eastAsia="MS Mincho" w:hAnsi="Times New Roman" w:cs="Times New Roman"/>
          <w:color w:val="000000"/>
          <w:lang w:val="pt-BR"/>
        </w:rPr>
        <w:t>(2012</w:t>
      </w:r>
      <w:r w:rsidRPr="00EA1B5E">
        <w:rPr>
          <w:rStyle w:val="longtext"/>
          <w:rFonts w:ascii="Times New Roman" w:eastAsia="MS Mincho" w:hAnsi="Times New Roman" w:cs="Times New Roman"/>
          <w:lang w:val="pt-BR"/>
        </w:rPr>
        <w:t xml:space="preserve">). </w:t>
      </w:r>
      <w:proofErr w:type="gramStart"/>
      <w:r w:rsidR="00B45BBF" w:rsidRPr="00EA1B5E">
        <w:rPr>
          <w:rFonts w:ascii="Times New Roman" w:eastAsia="MS Mincho" w:hAnsi="Times New Roman" w:cs="Times New Roman"/>
          <w:i/>
          <w:color w:val="000000"/>
        </w:rPr>
        <w:t>Διαχείριση</w:t>
      </w:r>
      <w:r w:rsidR="00B45BBF">
        <w:rPr>
          <w:rFonts w:ascii="Times New Roman" w:eastAsia="MS Mincho" w:hAnsi="Times New Roman" w:cs="Times New Roman"/>
          <w:i/>
          <w:color w:val="000000"/>
        </w:rPr>
        <w:t xml:space="preserve"> </w:t>
      </w:r>
      <w:r w:rsidR="00B45BBF" w:rsidRPr="00EA1B5E">
        <w:rPr>
          <w:rFonts w:ascii="Times New Roman" w:eastAsia="MS Mincho" w:hAnsi="Times New Roman" w:cs="Times New Roman"/>
          <w:i/>
          <w:color w:val="000000"/>
        </w:rPr>
        <w:t>Κρίσεωνστη</w:t>
      </w:r>
      <w:r w:rsidR="00B45BBF">
        <w:rPr>
          <w:rFonts w:ascii="Times New Roman" w:eastAsia="MS Mincho" w:hAnsi="Times New Roman" w:cs="Times New Roman"/>
          <w:i/>
          <w:color w:val="000000"/>
        </w:rPr>
        <w:t xml:space="preserve"> </w:t>
      </w:r>
      <w:r w:rsidR="00B45BBF" w:rsidRPr="00EA1B5E">
        <w:rPr>
          <w:rFonts w:ascii="Times New Roman" w:eastAsia="MS Mincho" w:hAnsi="Times New Roman" w:cs="Times New Roman"/>
          <w:i/>
          <w:color w:val="000000"/>
        </w:rPr>
        <w:t>Σχολική</w:t>
      </w:r>
      <w:r w:rsidR="00B45BBF">
        <w:rPr>
          <w:rFonts w:ascii="Times New Roman" w:eastAsia="MS Mincho" w:hAnsi="Times New Roman" w:cs="Times New Roman"/>
          <w:i/>
          <w:color w:val="000000"/>
        </w:rPr>
        <w:t xml:space="preserve"> </w:t>
      </w:r>
      <w:r w:rsidR="00B45BBF" w:rsidRPr="00EA1B5E">
        <w:rPr>
          <w:rFonts w:ascii="Times New Roman" w:eastAsia="MS Mincho" w:hAnsi="Times New Roman" w:cs="Times New Roman"/>
          <w:i/>
          <w:color w:val="000000"/>
        </w:rPr>
        <w:t>Κοινότητα</w:t>
      </w:r>
      <w:r w:rsidR="00B45BBF" w:rsidRPr="00EA1B5E">
        <w:rPr>
          <w:rFonts w:ascii="Times New Roman" w:eastAsia="MS Mincho" w:hAnsi="Times New Roman" w:cs="Times New Roman"/>
          <w:snapToGrid w:val="0"/>
          <w:color w:val="000000"/>
          <w:lang w:val="pt-BR"/>
        </w:rPr>
        <w:t xml:space="preserve"> [</w:t>
      </w:r>
      <w:r w:rsidR="009A61AB" w:rsidRPr="00EA1B5E">
        <w:rPr>
          <w:rStyle w:val="hps"/>
          <w:rFonts w:ascii="Times New Roman" w:eastAsia="MS Mincho" w:hAnsi="Times New Roman" w:cs="Times New Roman"/>
          <w:color w:val="000000"/>
        </w:rPr>
        <w:t xml:space="preserve">Crisis </w:t>
      </w:r>
      <w:r w:rsidR="00B45BBF" w:rsidRPr="00EA1B5E">
        <w:rPr>
          <w:rStyle w:val="hps"/>
          <w:rFonts w:ascii="Times New Roman" w:eastAsia="MS Mincho" w:hAnsi="Times New Roman" w:cs="Times New Roman"/>
          <w:color w:val="000000"/>
        </w:rPr>
        <w:t>Intervention in</w:t>
      </w:r>
      <w:r w:rsidR="009A61AB" w:rsidRPr="00EA1B5E">
        <w:rPr>
          <w:rStyle w:val="hps"/>
          <w:rFonts w:ascii="Times New Roman" w:eastAsia="MS Mincho" w:hAnsi="Times New Roman" w:cs="Times New Roman"/>
          <w:color w:val="000000"/>
        </w:rPr>
        <w:t xml:space="preserve"> the </w:t>
      </w:r>
      <w:r w:rsidR="00B45BBF" w:rsidRPr="00EA1B5E">
        <w:rPr>
          <w:rStyle w:val="hps"/>
          <w:rFonts w:ascii="Times New Roman" w:eastAsia="MS Mincho" w:hAnsi="Times New Roman" w:cs="Times New Roman"/>
          <w:color w:val="000000"/>
        </w:rPr>
        <w:t>School Community</w:t>
      </w:r>
      <w:r w:rsidR="009A61AB" w:rsidRPr="00EA1B5E">
        <w:rPr>
          <w:rFonts w:ascii="Times New Roman" w:eastAsia="MS Mincho" w:hAnsi="Times New Roman" w:cs="Times New Roman"/>
          <w:snapToGrid w:val="0"/>
          <w:color w:val="000000"/>
          <w:lang w:val="pt-BR"/>
        </w:rPr>
        <w:t>]</w:t>
      </w:r>
      <w:r w:rsidR="009A61AB" w:rsidRPr="00EA1B5E">
        <w:rPr>
          <w:rStyle w:val="hps"/>
          <w:rFonts w:ascii="Times New Roman" w:eastAsia="MS Mincho" w:hAnsi="Times New Roman" w:cs="Times New Roman"/>
          <w:color w:val="000000"/>
        </w:rPr>
        <w:t>.</w:t>
      </w:r>
      <w:proofErr w:type="gramEnd"/>
      <w:r w:rsidR="00B45BBF">
        <w:rPr>
          <w:rStyle w:val="hps"/>
          <w:rFonts w:ascii="Times New Roman" w:eastAsia="MS Mincho" w:hAnsi="Times New Roman" w:cs="Times New Roman"/>
          <w:color w:val="000000"/>
        </w:rPr>
        <w:t xml:space="preserve"> </w:t>
      </w:r>
      <w:r w:rsidRPr="00EA1B5E">
        <w:rPr>
          <w:rFonts w:ascii="Times New Roman" w:eastAsia="MS Mincho" w:hAnsi="Times New Roman" w:cs="Times New Roman"/>
          <w:snapToGrid w:val="0"/>
          <w:color w:val="000000"/>
        </w:rPr>
        <w:t xml:space="preserve">Athens, Greece: </w:t>
      </w:r>
      <w:r w:rsidRPr="00EA1B5E">
        <w:rPr>
          <w:rFonts w:ascii="Times New Roman" w:eastAsia="MS Mincho" w:hAnsi="Times New Roman" w:cs="Times New Roman"/>
          <w:color w:val="000000"/>
        </w:rPr>
        <w:t>Τipothito</w:t>
      </w:r>
    </w:p>
    <w:p w:rsidR="00BD199B" w:rsidRPr="0025649B" w:rsidRDefault="00BD199B" w:rsidP="00805864">
      <w:pPr>
        <w:spacing w:line="480" w:lineRule="auto"/>
        <w:ind w:left="720" w:hanging="720"/>
        <w:rPr>
          <w:rFonts w:ascii="Times New Roman" w:hAnsi="Times New Roman" w:cs="Times New Roman"/>
        </w:rPr>
      </w:pPr>
      <w:r w:rsidRPr="00EA1B5E">
        <w:rPr>
          <w:rFonts w:ascii="Times New Roman" w:hAnsi="Times New Roman" w:cs="Times New Roman"/>
        </w:rPr>
        <w:t>Hobfoll, W. E., Watson, P., Bell, C. C., Bryant, R. A., Brymer, M. J., Friedman, M. J., …</w:t>
      </w:r>
      <w:r w:rsidR="00512E05" w:rsidRPr="00EA1B5E">
        <w:rPr>
          <w:rFonts w:ascii="Times New Roman" w:hAnsi="Times New Roman" w:cs="Times New Roman"/>
        </w:rPr>
        <w:t xml:space="preserve">Ursano, R. J. (2007). </w:t>
      </w:r>
      <w:bookmarkStart w:id="1" w:name="citation"/>
      <w:r w:rsidR="00512E05" w:rsidRPr="00EA1B5E">
        <w:rPr>
          <w:rFonts w:ascii="Times New Roman" w:hAnsi="Times New Roman" w:cs="Times New Roman"/>
        </w:rPr>
        <w:t xml:space="preserve">Five essential elements of immediate and mid-term mass trauma intervention: Empirical </w:t>
      </w:r>
      <w:bookmarkEnd w:id="1"/>
      <w:r w:rsidR="00B45BBF" w:rsidRPr="00EA1B5E">
        <w:rPr>
          <w:rFonts w:ascii="Times New Roman" w:hAnsi="Times New Roman" w:cs="Times New Roman"/>
        </w:rPr>
        <w:t>evidence.</w:t>
      </w:r>
      <w:r w:rsidR="00B45BBF" w:rsidRPr="0025649B">
        <w:rPr>
          <w:rFonts w:ascii="Times New Roman" w:hAnsi="Times New Roman" w:cs="Times New Roman"/>
          <w:i/>
        </w:rPr>
        <w:t xml:space="preserve"> Psychiatry</w:t>
      </w:r>
      <w:r w:rsidR="00512E05" w:rsidRPr="0025649B">
        <w:rPr>
          <w:rFonts w:ascii="Times New Roman" w:hAnsi="Times New Roman" w:cs="Times New Roman"/>
          <w:i/>
        </w:rPr>
        <w:t xml:space="preserve">: Interpersonal and Biological Processes, 70, </w:t>
      </w:r>
      <w:r w:rsidR="00512E05" w:rsidRPr="0025649B">
        <w:rPr>
          <w:rFonts w:ascii="Times New Roman" w:hAnsi="Times New Roman" w:cs="Times New Roman"/>
        </w:rPr>
        <w:t>283-315. doi: 10.1521/psyc.2007.70.4.283</w:t>
      </w:r>
    </w:p>
    <w:p w:rsidR="00CA1F06" w:rsidRPr="0025649B" w:rsidRDefault="00CA1F06" w:rsidP="00805864">
      <w:pPr>
        <w:spacing w:line="480" w:lineRule="auto"/>
        <w:ind w:left="720" w:hanging="720"/>
        <w:rPr>
          <w:rFonts w:ascii="Times New Roman" w:hAnsi="Times New Roman" w:cs="Times New Roman"/>
        </w:rPr>
      </w:pPr>
      <w:r w:rsidRPr="0025649B">
        <w:rPr>
          <w:rFonts w:ascii="Times New Roman" w:hAnsi="Times New Roman" w:cs="Times New Roman"/>
        </w:rPr>
        <w:t xml:space="preserve">Illback, R. J. (2014). Organization development and change facilitation in school settings: Theoretical and empirical foundations. </w:t>
      </w:r>
      <w:r w:rsidR="00B45BBF" w:rsidRPr="0025649B">
        <w:rPr>
          <w:rFonts w:ascii="Times New Roman" w:hAnsi="Times New Roman" w:cs="Times New Roman"/>
        </w:rPr>
        <w:t xml:space="preserve">In W. P. Erchul&amp; S. M. Sheridan (Eds.), </w:t>
      </w:r>
      <w:r w:rsidR="00B45BBF" w:rsidRPr="0025649B">
        <w:rPr>
          <w:rFonts w:ascii="Times New Roman" w:hAnsi="Times New Roman" w:cs="Times New Roman"/>
          <w:i/>
        </w:rPr>
        <w:t xml:space="preserve">Handbook of research in school consultation </w:t>
      </w:r>
      <w:r w:rsidR="00B45BBF" w:rsidRPr="0025649B">
        <w:rPr>
          <w:rFonts w:ascii="Times New Roman" w:hAnsi="Times New Roman" w:cs="Times New Roman"/>
        </w:rPr>
        <w:t>(2</w:t>
      </w:r>
      <w:r w:rsidR="00B45BBF" w:rsidRPr="0025649B">
        <w:rPr>
          <w:rFonts w:ascii="Times New Roman" w:hAnsi="Times New Roman" w:cs="Times New Roman"/>
          <w:vertAlign w:val="superscript"/>
        </w:rPr>
        <w:t>nd</w:t>
      </w:r>
      <w:r w:rsidR="00B45BBF" w:rsidRPr="0025649B">
        <w:rPr>
          <w:rFonts w:ascii="Times New Roman" w:hAnsi="Times New Roman" w:cs="Times New Roman"/>
        </w:rPr>
        <w:t xml:space="preserve"> ed.;</w:t>
      </w:r>
      <w:r w:rsidR="00B45BBF">
        <w:rPr>
          <w:rFonts w:ascii="Times New Roman" w:hAnsi="Times New Roman" w:cs="Times New Roman"/>
        </w:rPr>
        <w:t xml:space="preserve"> </w:t>
      </w:r>
      <w:r w:rsidR="00B45BBF" w:rsidRPr="0025649B">
        <w:rPr>
          <w:rFonts w:ascii="Times New Roman" w:hAnsi="Times New Roman" w:cs="Times New Roman"/>
        </w:rPr>
        <w:t xml:space="preserve">pp. 276-303). </w:t>
      </w:r>
      <w:r w:rsidRPr="0025649B">
        <w:rPr>
          <w:rFonts w:ascii="Times New Roman" w:hAnsi="Times New Roman" w:cs="Times New Roman"/>
        </w:rPr>
        <w:t>New York</w:t>
      </w:r>
      <w:r w:rsidR="000C5011" w:rsidRPr="0025649B">
        <w:rPr>
          <w:rFonts w:ascii="Times New Roman" w:hAnsi="Times New Roman" w:cs="Times New Roman"/>
        </w:rPr>
        <w:t>, NY</w:t>
      </w:r>
      <w:r w:rsidRPr="0025649B">
        <w:rPr>
          <w:rFonts w:ascii="Times New Roman" w:hAnsi="Times New Roman" w:cs="Times New Roman"/>
        </w:rPr>
        <w:t xml:space="preserve">: Routledge. </w:t>
      </w:r>
    </w:p>
    <w:p w:rsidR="00CA1F06" w:rsidRPr="0025649B" w:rsidRDefault="00CA1F06" w:rsidP="00805864">
      <w:pPr>
        <w:spacing w:line="480" w:lineRule="auto"/>
        <w:ind w:left="720" w:hanging="720"/>
        <w:rPr>
          <w:rFonts w:ascii="Times New Roman" w:hAnsi="Times New Roman" w:cs="Times New Roman"/>
        </w:rPr>
      </w:pPr>
      <w:r w:rsidRPr="0025649B">
        <w:rPr>
          <w:rFonts w:ascii="Times New Roman" w:hAnsi="Times New Roman" w:cs="Times New Roman"/>
        </w:rPr>
        <w:t xml:space="preserve">Ingraham, C. L. (2014). Studying multicultural aspects of consultation. </w:t>
      </w:r>
      <w:r w:rsidR="00B45BBF" w:rsidRPr="0025649B">
        <w:rPr>
          <w:rFonts w:ascii="Times New Roman" w:hAnsi="Times New Roman" w:cs="Times New Roman"/>
        </w:rPr>
        <w:t xml:space="preserve">In W. P. Erchul&amp; S. M. Sheridan (Eds.), </w:t>
      </w:r>
      <w:r w:rsidR="00B45BBF" w:rsidRPr="0025649B">
        <w:rPr>
          <w:rFonts w:ascii="Times New Roman" w:hAnsi="Times New Roman" w:cs="Times New Roman"/>
          <w:i/>
        </w:rPr>
        <w:t xml:space="preserve">Handbook of research in school consultation </w:t>
      </w:r>
      <w:r w:rsidR="00B45BBF" w:rsidRPr="0025649B">
        <w:rPr>
          <w:rFonts w:ascii="Times New Roman" w:hAnsi="Times New Roman" w:cs="Times New Roman"/>
        </w:rPr>
        <w:t>(2</w:t>
      </w:r>
      <w:r w:rsidR="00B45BBF" w:rsidRPr="0025649B">
        <w:rPr>
          <w:rFonts w:ascii="Times New Roman" w:hAnsi="Times New Roman" w:cs="Times New Roman"/>
          <w:vertAlign w:val="superscript"/>
        </w:rPr>
        <w:t>nd</w:t>
      </w:r>
      <w:r w:rsidR="00B45BBF" w:rsidRPr="0025649B">
        <w:rPr>
          <w:rFonts w:ascii="Times New Roman" w:hAnsi="Times New Roman" w:cs="Times New Roman"/>
        </w:rPr>
        <w:t xml:space="preserve"> ed.;</w:t>
      </w:r>
      <w:r w:rsidR="00B45BBF">
        <w:rPr>
          <w:rFonts w:ascii="Times New Roman" w:hAnsi="Times New Roman" w:cs="Times New Roman"/>
        </w:rPr>
        <w:t xml:space="preserve"> </w:t>
      </w:r>
      <w:r w:rsidR="00B45BBF" w:rsidRPr="0025649B">
        <w:rPr>
          <w:rFonts w:ascii="Times New Roman" w:hAnsi="Times New Roman" w:cs="Times New Roman"/>
        </w:rPr>
        <w:t xml:space="preserve">pp. 323-348). </w:t>
      </w:r>
      <w:r w:rsidRPr="0025649B">
        <w:rPr>
          <w:rFonts w:ascii="Times New Roman" w:hAnsi="Times New Roman" w:cs="Times New Roman"/>
        </w:rPr>
        <w:t>New York</w:t>
      </w:r>
      <w:r w:rsidR="004E746B" w:rsidRPr="0025649B">
        <w:rPr>
          <w:rFonts w:ascii="Times New Roman" w:hAnsi="Times New Roman" w:cs="Times New Roman"/>
        </w:rPr>
        <w:t>, NY</w:t>
      </w:r>
      <w:r w:rsidRPr="0025649B">
        <w:rPr>
          <w:rFonts w:ascii="Times New Roman" w:hAnsi="Times New Roman" w:cs="Times New Roman"/>
        </w:rPr>
        <w:t xml:space="preserve">: Routledge. </w:t>
      </w:r>
    </w:p>
    <w:p w:rsidR="00CA1F06" w:rsidRPr="0025649B" w:rsidRDefault="00CA1F06" w:rsidP="00805864">
      <w:pPr>
        <w:spacing w:line="480" w:lineRule="auto"/>
        <w:ind w:left="720" w:hanging="720"/>
        <w:rPr>
          <w:rFonts w:ascii="Times New Roman" w:hAnsi="Times New Roman" w:cs="Times New Roman"/>
        </w:rPr>
      </w:pPr>
      <w:r w:rsidRPr="0025649B">
        <w:rPr>
          <w:rFonts w:ascii="Times New Roman" w:hAnsi="Times New Roman" w:cs="Times New Roman"/>
        </w:rPr>
        <w:t>Jimerson, S. R. (2008, April).</w:t>
      </w:r>
      <w:r w:rsidR="0098334D" w:rsidRPr="0025649B">
        <w:rPr>
          <w:rFonts w:ascii="Times New Roman" w:hAnsi="Times New Roman" w:cs="Times New Roman"/>
          <w:i/>
        </w:rPr>
        <w:t>An overview of school crisis preparedness, prevention, and prevention</w:t>
      </w:r>
      <w:r w:rsidR="009E3853" w:rsidRPr="0025649B">
        <w:rPr>
          <w:rFonts w:ascii="Times New Roman" w:hAnsi="Times New Roman" w:cs="Times New Roman"/>
          <w:i/>
        </w:rPr>
        <w:t>: The PREP</w:t>
      </w:r>
      <w:r w:rsidR="009E3853" w:rsidRPr="0025649B">
        <w:rPr>
          <w:rFonts w:ascii="Times New Roman" w:hAnsi="Times New Roman" w:cs="Times New Roman"/>
          <w:i/>
          <w:u w:val="single"/>
        </w:rPr>
        <w:t>a</w:t>
      </w:r>
      <w:r w:rsidRPr="0025649B">
        <w:rPr>
          <w:rFonts w:ascii="Times New Roman" w:hAnsi="Times New Roman" w:cs="Times New Roman"/>
          <w:i/>
        </w:rPr>
        <w:t xml:space="preserve">RE </w:t>
      </w:r>
      <w:r w:rsidR="00B45BBF" w:rsidRPr="0025649B">
        <w:rPr>
          <w:rFonts w:ascii="Times New Roman" w:hAnsi="Times New Roman" w:cs="Times New Roman"/>
          <w:i/>
        </w:rPr>
        <w:t>model.</w:t>
      </w:r>
      <w:r w:rsidR="00B45BBF" w:rsidRPr="0025649B">
        <w:rPr>
          <w:rFonts w:ascii="Times New Roman" w:hAnsi="Times New Roman" w:cs="Times New Roman"/>
        </w:rPr>
        <w:t xml:space="preserve"> International</w:t>
      </w:r>
      <w:r w:rsidR="000B079A" w:rsidRPr="0025649B">
        <w:rPr>
          <w:rFonts w:ascii="Times New Roman" w:hAnsi="Times New Roman" w:cs="Times New Roman"/>
        </w:rPr>
        <w:t xml:space="preserve"> S</w:t>
      </w:r>
      <w:r w:rsidR="000B079A" w:rsidRPr="0025649B">
        <w:rPr>
          <w:rStyle w:val="hps"/>
          <w:rFonts w:ascii="Times New Roman" w:hAnsi="Times New Roman" w:cs="Times New Roman"/>
        </w:rPr>
        <w:t xml:space="preserve">ymposium entitled: </w:t>
      </w:r>
      <w:r w:rsidR="000B079A" w:rsidRPr="0025649B">
        <w:rPr>
          <w:rFonts w:ascii="Times New Roman" w:hAnsi="Times New Roman" w:cs="Times New Roman"/>
        </w:rPr>
        <w:t>"</w:t>
      </w:r>
      <w:r w:rsidR="000B079A" w:rsidRPr="0025649B">
        <w:rPr>
          <w:rFonts w:ascii="Times New Roman" w:hAnsi="Times New Roman" w:cs="Times New Roman"/>
          <w:i/>
        </w:rPr>
        <w:t xml:space="preserve">Crisis </w:t>
      </w:r>
      <w:r w:rsidR="000B079A" w:rsidRPr="0025649B">
        <w:rPr>
          <w:rFonts w:ascii="Times New Roman" w:hAnsi="Times New Roman" w:cs="Times New Roman"/>
          <w:i/>
        </w:rPr>
        <w:lastRenderedPageBreak/>
        <w:t>management: Prevention and Intervention in the Comm</w:t>
      </w:r>
      <w:r w:rsidR="000B079A" w:rsidRPr="0025649B">
        <w:rPr>
          <w:rFonts w:ascii="Times New Roman" w:hAnsi="Times New Roman" w:cs="Times New Roman"/>
        </w:rPr>
        <w:t>unity</w:t>
      </w:r>
      <w:r w:rsidR="001257A7" w:rsidRPr="0025649B">
        <w:rPr>
          <w:rFonts w:ascii="Times New Roman" w:hAnsi="Times New Roman" w:cs="Times New Roman"/>
        </w:rPr>
        <w:t>,</w:t>
      </w:r>
      <w:r w:rsidR="000B079A" w:rsidRPr="0025649B">
        <w:rPr>
          <w:rFonts w:ascii="Times New Roman" w:hAnsi="Times New Roman" w:cs="Times New Roman"/>
        </w:rPr>
        <w:t xml:space="preserve">” </w:t>
      </w:r>
      <w:r w:rsidR="00B45BBF" w:rsidRPr="0025649B">
        <w:rPr>
          <w:rFonts w:ascii="Times New Roman" w:eastAsia="MS Mincho" w:hAnsi="Times New Roman" w:cs="Times New Roman"/>
        </w:rPr>
        <w:t>C.</w:t>
      </w:r>
      <w:r w:rsidR="00B45BBF">
        <w:rPr>
          <w:rFonts w:ascii="Times New Roman" w:eastAsia="MS Mincho" w:hAnsi="Times New Roman" w:cs="Times New Roman"/>
        </w:rPr>
        <w:t xml:space="preserve"> </w:t>
      </w:r>
      <w:r w:rsidR="00B45BBF" w:rsidRPr="0025649B">
        <w:rPr>
          <w:rFonts w:ascii="Times New Roman" w:eastAsia="MS Mincho" w:hAnsi="Times New Roman" w:cs="Times New Roman"/>
        </w:rPr>
        <w:t>Hatzichristou</w:t>
      </w:r>
      <w:r w:rsidR="000B079A" w:rsidRPr="0025649B">
        <w:rPr>
          <w:rFonts w:ascii="Times New Roman" w:eastAsia="MS Mincho" w:hAnsi="Times New Roman" w:cs="Times New Roman"/>
        </w:rPr>
        <w:t xml:space="preserve"> (Chair). Organized by the Graduate Program in School Psychology and the Center of Research and Practice of School Psychology, National and Kapodistrian University of Athens,</w:t>
      </w:r>
      <w:r w:rsidR="000B079A" w:rsidRPr="0025649B">
        <w:rPr>
          <w:rFonts w:ascii="Times New Roman" w:hAnsi="Times New Roman" w:cs="Times New Roman"/>
        </w:rPr>
        <w:t xml:space="preserve"> April 4, Megaron Plus, </w:t>
      </w:r>
      <w:r w:rsidR="00B45BBF" w:rsidRPr="0025649B">
        <w:rPr>
          <w:rFonts w:ascii="Times New Roman" w:hAnsi="Times New Roman" w:cs="Times New Roman"/>
        </w:rPr>
        <w:t>Athens, Greece</w:t>
      </w:r>
      <w:r w:rsidRPr="0025649B">
        <w:rPr>
          <w:rFonts w:ascii="Times New Roman" w:hAnsi="Times New Roman" w:cs="Times New Roman"/>
        </w:rPr>
        <w:t>.</w:t>
      </w:r>
    </w:p>
    <w:p w:rsidR="009E2E55" w:rsidRPr="0025649B" w:rsidRDefault="009E2E55" w:rsidP="009E2E55">
      <w:pPr>
        <w:spacing w:line="480" w:lineRule="auto"/>
        <w:ind w:left="720" w:hanging="720"/>
        <w:rPr>
          <w:rFonts w:ascii="Times New Roman" w:hAnsi="Times New Roman" w:cs="Times New Roman"/>
        </w:rPr>
      </w:pPr>
      <w:r w:rsidRPr="005B4857">
        <w:rPr>
          <w:rFonts w:ascii="Times New Roman" w:hAnsi="Times New Roman" w:cs="Times New Roman"/>
        </w:rPr>
        <w:t>Jimerson, S. R. (2012, April).</w:t>
      </w:r>
      <w:r w:rsidRPr="005B4857">
        <w:rPr>
          <w:rFonts w:ascii="Times New Roman" w:hAnsi="Times New Roman" w:cs="Times New Roman"/>
          <w:i/>
          <w:iCs/>
        </w:rPr>
        <w:t>School crisis prevention &amp; intervention: The International PREPaRE model.</w:t>
      </w:r>
      <w:r w:rsidRPr="005B4857">
        <w:rPr>
          <w:rFonts w:ascii="Times New Roman" w:hAnsi="Times New Roman" w:cs="Times New Roman"/>
        </w:rPr>
        <w:t xml:space="preserve"> Workshop presented for College of Humanities, Behavioural and Social Sciences, Northern Caribbean University, Jamaica.</w:t>
      </w:r>
    </w:p>
    <w:p w:rsidR="009E2E55" w:rsidRPr="005B4857" w:rsidRDefault="009E2E55" w:rsidP="009E2E55">
      <w:pPr>
        <w:spacing w:line="480" w:lineRule="auto"/>
        <w:ind w:left="720" w:hanging="720"/>
        <w:rPr>
          <w:rFonts w:ascii="Times New Roman" w:hAnsi="Times New Roman" w:cs="Times New Roman"/>
        </w:rPr>
      </w:pPr>
      <w:r w:rsidRPr="005B4857">
        <w:rPr>
          <w:rFonts w:ascii="Times New Roman" w:hAnsi="Times New Roman" w:cs="Times New Roman"/>
        </w:rPr>
        <w:t>Jimerson, S.R., (2013</w:t>
      </w:r>
      <w:r>
        <w:rPr>
          <w:rFonts w:ascii="Times New Roman" w:hAnsi="Times New Roman" w:cs="Times New Roman"/>
        </w:rPr>
        <w:t>a</w:t>
      </w:r>
      <w:r w:rsidRPr="005B4857">
        <w:rPr>
          <w:rFonts w:ascii="Times New Roman" w:hAnsi="Times New Roman" w:cs="Times New Roman"/>
        </w:rPr>
        <w:t xml:space="preserve">, August). </w:t>
      </w:r>
      <w:r w:rsidRPr="005B4857">
        <w:rPr>
          <w:rFonts w:ascii="Times New Roman" w:hAnsi="Times New Roman" w:cs="Times New Roman"/>
          <w:i/>
          <w:iCs/>
        </w:rPr>
        <w:t xml:space="preserve">PREPaRE international: School Crisis Prevention, Preparedness, and Intervention Curriculum. </w:t>
      </w:r>
      <w:r w:rsidRPr="005B4857">
        <w:rPr>
          <w:rFonts w:ascii="Times New Roman" w:hAnsi="Times New Roman" w:cs="Times New Roman"/>
        </w:rPr>
        <w:t>Invited presentation at the Annual Convention of the Japanese Association of Educational Psychologists. Tokyo, Japan.</w:t>
      </w:r>
    </w:p>
    <w:p w:rsidR="009E2E55" w:rsidRDefault="009E2E55" w:rsidP="009E2E55">
      <w:pPr>
        <w:spacing w:line="480" w:lineRule="auto"/>
        <w:ind w:left="720" w:hanging="720"/>
        <w:rPr>
          <w:rFonts w:ascii="Times New Roman" w:hAnsi="Times New Roman" w:cs="Times New Roman"/>
        </w:rPr>
      </w:pPr>
      <w:r w:rsidRPr="005B4857">
        <w:rPr>
          <w:rFonts w:ascii="Times New Roman" w:hAnsi="Times New Roman" w:cs="Times New Roman"/>
        </w:rPr>
        <w:t>Jimerson, S.R. (2013</w:t>
      </w:r>
      <w:r>
        <w:rPr>
          <w:rFonts w:ascii="Times New Roman" w:hAnsi="Times New Roman" w:cs="Times New Roman"/>
        </w:rPr>
        <w:t>b</w:t>
      </w:r>
      <w:r w:rsidRPr="005B4857">
        <w:rPr>
          <w:rFonts w:ascii="Times New Roman" w:hAnsi="Times New Roman" w:cs="Times New Roman"/>
        </w:rPr>
        <w:t xml:space="preserve">, July). </w:t>
      </w:r>
      <w:r w:rsidR="00B45BBF" w:rsidRPr="005B4857">
        <w:rPr>
          <w:rFonts w:ascii="Times New Roman" w:hAnsi="Times New Roman" w:cs="Times New Roman"/>
          <w:i/>
          <w:iCs/>
        </w:rPr>
        <w:t>International</w:t>
      </w:r>
      <w:r w:rsidR="00B45BBF">
        <w:rPr>
          <w:rFonts w:ascii="Times New Roman" w:hAnsi="Times New Roman" w:cs="Times New Roman"/>
          <w:i/>
          <w:iCs/>
        </w:rPr>
        <w:t xml:space="preserve"> </w:t>
      </w:r>
      <w:r w:rsidR="00B45BBF" w:rsidRPr="005B4857">
        <w:rPr>
          <w:rFonts w:ascii="Times New Roman" w:hAnsi="Times New Roman" w:cs="Times New Roman"/>
          <w:i/>
          <w:iCs/>
        </w:rPr>
        <w:t>PREPaRE</w:t>
      </w:r>
      <w:r w:rsidRPr="005B4857">
        <w:rPr>
          <w:rFonts w:ascii="Times New Roman" w:hAnsi="Times New Roman" w:cs="Times New Roman"/>
          <w:i/>
          <w:iCs/>
        </w:rPr>
        <w:t xml:space="preserve">: School Crisis Prevention, Preparedness, and Intervention Curriculum. </w:t>
      </w:r>
      <w:r w:rsidRPr="005B4857">
        <w:rPr>
          <w:rFonts w:ascii="Times New Roman" w:hAnsi="Times New Roman" w:cs="Times New Roman"/>
        </w:rPr>
        <w:t>Presented at the Annual Convention of the International School Psychology Association. University of Porto, Porto, Portugal.</w:t>
      </w:r>
    </w:p>
    <w:p w:rsidR="00B5376B" w:rsidRPr="0025649B" w:rsidRDefault="00B5376B" w:rsidP="00B5376B">
      <w:pPr>
        <w:spacing w:line="480" w:lineRule="auto"/>
        <w:ind w:left="720" w:hanging="720"/>
        <w:rPr>
          <w:rFonts w:ascii="Times New Roman" w:hAnsi="Times New Roman" w:cs="Times New Roman"/>
        </w:rPr>
      </w:pPr>
      <w:r w:rsidRPr="0025649B">
        <w:rPr>
          <w:rFonts w:ascii="Times New Roman" w:hAnsi="Times New Roman" w:cs="Times New Roman"/>
        </w:rPr>
        <w:t xml:space="preserve">Jimerson, S. R., &amp; Brock, S. E. (2008, April). </w:t>
      </w:r>
      <w:r w:rsidRPr="0025649B">
        <w:rPr>
          <w:rFonts w:ascii="Times New Roman" w:eastAsia="MS Mincho" w:hAnsi="Times New Roman" w:cs="Times New Roman"/>
          <w:i/>
          <w:snapToGrid w:val="0"/>
        </w:rPr>
        <w:t>Crisis Prevention, Preparedness, Intervention &amp; Recovery: The PREPaRE Model of School Crisis Response.</w:t>
      </w:r>
      <w:r w:rsidRPr="0025649B">
        <w:rPr>
          <w:rFonts w:ascii="Times New Roman" w:eastAsia="MS Mincho" w:hAnsi="Times New Roman" w:cs="Times New Roman"/>
          <w:snapToGrid w:val="0"/>
        </w:rPr>
        <w:t xml:space="preserve">” Invited </w:t>
      </w:r>
      <w:r w:rsidR="00B45BBF" w:rsidRPr="0025649B">
        <w:rPr>
          <w:rFonts w:ascii="Times New Roman" w:eastAsia="MS Mincho" w:hAnsi="Times New Roman" w:cs="Times New Roman"/>
          <w:snapToGrid w:val="0"/>
        </w:rPr>
        <w:t>speakers:</w:t>
      </w:r>
      <w:r w:rsidR="00B45BBF">
        <w:rPr>
          <w:rFonts w:ascii="Times New Roman" w:eastAsia="MS Mincho" w:hAnsi="Times New Roman" w:cs="Times New Roman"/>
          <w:snapToGrid w:val="0"/>
        </w:rPr>
        <w:t xml:space="preserve"> </w:t>
      </w:r>
      <w:r w:rsidR="00B45BBF" w:rsidRPr="0025649B">
        <w:rPr>
          <w:rFonts w:ascii="Times New Roman" w:eastAsia="MS Mincho" w:hAnsi="Times New Roman" w:cs="Times New Roman"/>
        </w:rPr>
        <w:t>S</w:t>
      </w:r>
      <w:r w:rsidRPr="0025649B">
        <w:rPr>
          <w:rFonts w:ascii="Times New Roman" w:eastAsia="MS Mincho" w:hAnsi="Times New Roman" w:cs="Times New Roman"/>
        </w:rPr>
        <w:t xml:space="preserve">. R., Jimerson &amp; S. E. </w:t>
      </w:r>
      <w:r w:rsidR="00B45BBF" w:rsidRPr="0025649B">
        <w:rPr>
          <w:rFonts w:ascii="Times New Roman" w:eastAsia="MS Mincho" w:hAnsi="Times New Roman" w:cs="Times New Roman"/>
        </w:rPr>
        <w:t>Brock,</w:t>
      </w:r>
      <w:r w:rsidR="00B45BBF">
        <w:rPr>
          <w:rFonts w:ascii="Times New Roman" w:eastAsia="MS Mincho" w:hAnsi="Times New Roman" w:cs="Times New Roman"/>
        </w:rPr>
        <w:t xml:space="preserve"> </w:t>
      </w:r>
      <w:r w:rsidR="00B45BBF" w:rsidRPr="0025649B">
        <w:rPr>
          <w:rFonts w:ascii="Times New Roman" w:eastAsia="MS Mincho" w:hAnsi="Times New Roman" w:cs="Times New Roman"/>
        </w:rPr>
        <w:t>Chair</w:t>
      </w:r>
      <w:r w:rsidRPr="0025649B">
        <w:rPr>
          <w:rFonts w:ascii="Times New Roman" w:eastAsia="MS Mincho" w:hAnsi="Times New Roman" w:cs="Times New Roman"/>
        </w:rPr>
        <w:t xml:space="preserve">: </w:t>
      </w:r>
      <w:r w:rsidR="00B45BBF" w:rsidRPr="0025649B">
        <w:rPr>
          <w:rFonts w:ascii="Times New Roman" w:eastAsia="MS Mincho" w:hAnsi="Times New Roman" w:cs="Times New Roman"/>
        </w:rPr>
        <w:t>C. Hatzichristou</w:t>
      </w:r>
      <w:r w:rsidRPr="0025649B">
        <w:rPr>
          <w:rFonts w:ascii="Times New Roman" w:eastAsia="MS Mincho" w:hAnsi="Times New Roman" w:cs="Times New Roman"/>
        </w:rPr>
        <w:t>. Organized by the Graduate Program in School Psychology and the Center of Research and Practice of School Psychology, National and Kapodistrian University of Athens in collaboration with the Division of School Psychology of</w:t>
      </w:r>
      <w:r w:rsidRPr="0025649B">
        <w:rPr>
          <w:rFonts w:ascii="Times New Roman" w:eastAsia="MS Mincho" w:hAnsi="Times New Roman" w:cs="Times New Roman"/>
          <w:snapToGrid w:val="0"/>
        </w:rPr>
        <w:t xml:space="preserve"> the </w:t>
      </w:r>
      <w:r w:rsidRPr="0025649B">
        <w:rPr>
          <w:rFonts w:ascii="Times New Roman" w:eastAsia="MS Mincho" w:hAnsi="Times New Roman" w:cs="Times New Roman"/>
        </w:rPr>
        <w:t xml:space="preserve">Hellenic Psychological Society, Athens, Greece, </w:t>
      </w:r>
      <w:proofErr w:type="gramStart"/>
      <w:r w:rsidRPr="0025649B">
        <w:rPr>
          <w:rFonts w:ascii="Times New Roman" w:eastAsia="MS Mincho" w:hAnsi="Times New Roman" w:cs="Times New Roman"/>
        </w:rPr>
        <w:t>April</w:t>
      </w:r>
      <w:proofErr w:type="gramEnd"/>
      <w:r w:rsidRPr="0025649B">
        <w:rPr>
          <w:rFonts w:ascii="Times New Roman" w:eastAsia="MS Mincho" w:hAnsi="Times New Roman" w:cs="Times New Roman"/>
        </w:rPr>
        <w:t xml:space="preserve"> 5-6</w:t>
      </w:r>
      <w:r w:rsidR="00B45BBF" w:rsidRPr="0025649B">
        <w:rPr>
          <w:rFonts w:ascii="Times New Roman" w:hAnsi="Times New Roman" w:cs="Times New Roman"/>
        </w:rPr>
        <w:t>, 2008</w:t>
      </w:r>
      <w:r w:rsidRPr="0025649B">
        <w:rPr>
          <w:rFonts w:ascii="Times New Roman" w:eastAsia="MS Mincho" w:hAnsi="Times New Roman" w:cs="Times New Roman"/>
        </w:rPr>
        <w:t>.</w:t>
      </w:r>
    </w:p>
    <w:p w:rsidR="009E2E55" w:rsidRPr="0025649B" w:rsidRDefault="009E2E55" w:rsidP="009E2E55">
      <w:pPr>
        <w:spacing w:line="480" w:lineRule="auto"/>
        <w:ind w:left="720" w:hanging="720"/>
        <w:rPr>
          <w:rFonts w:ascii="Times New Roman" w:hAnsi="Times New Roman" w:cs="Times New Roman"/>
          <w:lang w:val="en-AU"/>
        </w:rPr>
      </w:pPr>
      <w:r w:rsidRPr="0025649B">
        <w:rPr>
          <w:rFonts w:ascii="Times New Roman" w:hAnsi="Times New Roman" w:cs="Times New Roman"/>
          <w:lang w:val="en-AU"/>
        </w:rPr>
        <w:t xml:space="preserve">Jimerson, S. R., Brown, J. A., Saeki, E., Watanabe, Y., Kobayashi, T., &amp;Hatzichristou, C. (2012). Natural disasters. In S. E. Brock &amp; S. R. Jimerson (Eds.), </w:t>
      </w:r>
      <w:r w:rsidRPr="0025649B">
        <w:rPr>
          <w:rFonts w:ascii="Times New Roman" w:hAnsi="Times New Roman" w:cs="Times New Roman"/>
          <w:i/>
          <w:lang w:val="en-AU"/>
        </w:rPr>
        <w:t xml:space="preserve">Best practices in school </w:t>
      </w:r>
      <w:r w:rsidRPr="0025649B">
        <w:rPr>
          <w:rFonts w:ascii="Times New Roman" w:hAnsi="Times New Roman" w:cs="Times New Roman"/>
          <w:i/>
          <w:lang w:val="en-AU"/>
        </w:rPr>
        <w:lastRenderedPageBreak/>
        <w:t xml:space="preserve">crisis prevention and intervention </w:t>
      </w:r>
      <w:r w:rsidRPr="0025649B">
        <w:rPr>
          <w:rFonts w:ascii="Times New Roman" w:hAnsi="Times New Roman" w:cs="Times New Roman"/>
          <w:lang w:val="en-AU"/>
        </w:rPr>
        <w:t xml:space="preserve">(2nd ed.; pp. </w:t>
      </w:r>
      <w:r>
        <w:rPr>
          <w:rFonts w:ascii="Times New Roman" w:hAnsi="Times New Roman" w:cs="Times New Roman"/>
          <w:lang w:val="en-AU"/>
        </w:rPr>
        <w:t>573-596</w:t>
      </w:r>
      <w:r w:rsidRPr="0025649B">
        <w:rPr>
          <w:rFonts w:ascii="Times New Roman" w:hAnsi="Times New Roman" w:cs="Times New Roman"/>
          <w:lang w:val="en-AU"/>
        </w:rPr>
        <w:t>). Bethesda, MD: National Association of School Psychologists.</w:t>
      </w:r>
    </w:p>
    <w:p w:rsidR="009E2E55" w:rsidRDefault="009E2E55" w:rsidP="009E2E55">
      <w:pPr>
        <w:spacing w:line="480" w:lineRule="auto"/>
        <w:ind w:left="720" w:hanging="720"/>
        <w:rPr>
          <w:rFonts w:ascii="Times New Roman" w:hAnsi="Times New Roman" w:cs="Times New Roman"/>
        </w:rPr>
      </w:pPr>
      <w:r w:rsidRPr="005B4857">
        <w:rPr>
          <w:rFonts w:ascii="Times New Roman" w:hAnsi="Times New Roman" w:cs="Times New Roman"/>
        </w:rPr>
        <w:t xml:space="preserve">Jimerson, S. R., Brown, J. A., &amp;Shahroozi, R. (2012, September). </w:t>
      </w:r>
      <w:r w:rsidRPr="005B4857">
        <w:rPr>
          <w:rFonts w:ascii="Times New Roman" w:hAnsi="Times New Roman" w:cs="Times New Roman"/>
          <w:i/>
          <w:iCs/>
        </w:rPr>
        <w:t>International PREPaRE: School Crisis Prevention and Intervention Curriculum: Highlights and Updates</w:t>
      </w:r>
      <w:r w:rsidRPr="005B4857">
        <w:rPr>
          <w:rFonts w:ascii="Times New Roman" w:hAnsi="Times New Roman" w:cs="Times New Roman"/>
        </w:rPr>
        <w:t>. Paper presented at the California Association of School Psychologists Conference. Costa Mesa, CA.</w:t>
      </w:r>
    </w:p>
    <w:p w:rsidR="009E2E55" w:rsidRDefault="009E2E55" w:rsidP="009E2E55">
      <w:pPr>
        <w:spacing w:line="480" w:lineRule="auto"/>
        <w:ind w:left="720" w:hanging="720"/>
        <w:rPr>
          <w:rFonts w:ascii="Times New Roman" w:hAnsi="Times New Roman" w:cs="Times New Roman"/>
        </w:rPr>
      </w:pPr>
      <w:r w:rsidRPr="005B4857">
        <w:rPr>
          <w:rFonts w:ascii="Times New Roman" w:hAnsi="Times New Roman" w:cs="Times New Roman"/>
        </w:rPr>
        <w:t xml:space="preserve">Jimerson, S. R. Brown, J., Shahroozi, S. R., Watanabe, Y., &amp; Brown-Earl, O. (2012, July). </w:t>
      </w:r>
      <w:r w:rsidRPr="005B4857">
        <w:rPr>
          <w:rFonts w:ascii="Times New Roman" w:hAnsi="Times New Roman" w:cs="Times New Roman"/>
          <w:i/>
          <w:iCs/>
        </w:rPr>
        <w:t>International PREPaRE: A Global School Crisis Prevention and Preparedness Curriculum.</w:t>
      </w:r>
      <w:r w:rsidRPr="005B4857">
        <w:rPr>
          <w:rFonts w:ascii="Times New Roman" w:hAnsi="Times New Roman" w:cs="Times New Roman"/>
        </w:rPr>
        <w:t xml:space="preserve"> Paper presented at the International School Psychology Association Conference.  McGill University, Montreal, Canada.</w:t>
      </w:r>
    </w:p>
    <w:p w:rsidR="009E2E55" w:rsidRPr="005B4857" w:rsidRDefault="009E2E55" w:rsidP="009E2E55">
      <w:pPr>
        <w:spacing w:line="480" w:lineRule="auto"/>
        <w:ind w:left="720" w:hanging="720"/>
        <w:rPr>
          <w:rFonts w:ascii="Times New Roman" w:hAnsi="Times New Roman" w:cs="Times New Roman"/>
        </w:rPr>
      </w:pPr>
      <w:r w:rsidRPr="005B4857">
        <w:rPr>
          <w:rFonts w:ascii="Times New Roman" w:hAnsi="Times New Roman" w:cs="Times New Roman"/>
        </w:rPr>
        <w:t xml:space="preserve">Jimerson, S. R. &amp;Shahroozi, S. R. (July, 2012). </w:t>
      </w:r>
      <w:r w:rsidRPr="005B4857">
        <w:rPr>
          <w:rFonts w:ascii="Times New Roman" w:hAnsi="Times New Roman" w:cs="Times New Roman"/>
          <w:i/>
          <w:iCs/>
        </w:rPr>
        <w:t>International PREPaRE: School Crisis Prevention and Preparedness: Comprehensive School Safety Planning</w:t>
      </w:r>
      <w:r w:rsidRPr="005B4857">
        <w:rPr>
          <w:rFonts w:ascii="Times New Roman" w:hAnsi="Times New Roman" w:cs="Times New Roman"/>
        </w:rPr>
        <w:t xml:space="preserve">.  Workshop presented at the International School Psychology Association Conference.  McGill University, Montreal, Canada. </w:t>
      </w:r>
    </w:p>
    <w:p w:rsidR="00974157" w:rsidRDefault="009A61AB" w:rsidP="00974157">
      <w:pPr>
        <w:spacing w:line="480" w:lineRule="auto"/>
        <w:ind w:left="720" w:hanging="720"/>
        <w:rPr>
          <w:rFonts w:ascii="Times New Roman" w:hAnsi="Times New Roman" w:cs="Times New Roman"/>
        </w:rPr>
      </w:pPr>
      <w:proofErr w:type="gramStart"/>
      <w:r w:rsidRPr="0025649B">
        <w:rPr>
          <w:rFonts w:ascii="Times New Roman" w:hAnsi="Times New Roman" w:cs="Times New Roman"/>
        </w:rPr>
        <w:t>Jimerson, S. R., &amp; Watanabe, Y. (2011).</w:t>
      </w:r>
      <w:proofErr w:type="gramEnd"/>
      <w:r w:rsidRPr="0025649B">
        <w:rPr>
          <w:rFonts w:ascii="Times New Roman" w:hAnsi="Times New Roman" w:cs="Times New Roman"/>
        </w:rPr>
        <w:t xml:space="preserve"> </w:t>
      </w:r>
      <w:proofErr w:type="gramStart"/>
      <w:r w:rsidR="000C5011" w:rsidRPr="0025649B">
        <w:rPr>
          <w:rFonts w:ascii="Times New Roman" w:hAnsi="Times New Roman" w:cs="Times New Roman"/>
        </w:rPr>
        <w:t xml:space="preserve">Inspirational international </w:t>
      </w:r>
      <w:r w:rsidR="00B45BBF" w:rsidRPr="0025649B">
        <w:rPr>
          <w:rFonts w:ascii="Times New Roman" w:hAnsi="Times New Roman" w:cs="Times New Roman"/>
        </w:rPr>
        <w:t>response.</w:t>
      </w:r>
      <w:proofErr w:type="gramEnd"/>
      <w:r w:rsidR="00B45BBF" w:rsidRPr="0025649B">
        <w:rPr>
          <w:rFonts w:ascii="Times New Roman" w:hAnsi="Times New Roman" w:cs="Times New Roman"/>
          <w:i/>
        </w:rPr>
        <w:t xml:space="preserve"> Communique</w:t>
      </w:r>
      <w:r w:rsidR="00CA1F06" w:rsidRPr="0025649B">
        <w:rPr>
          <w:rFonts w:ascii="Times New Roman" w:hAnsi="Times New Roman" w:cs="Times New Roman"/>
          <w:i/>
        </w:rPr>
        <w:t>’</w:t>
      </w:r>
      <w:r w:rsidR="000C5011" w:rsidRPr="0025649B">
        <w:rPr>
          <w:rFonts w:ascii="Times New Roman" w:hAnsi="Times New Roman" w:cs="Times New Roman"/>
        </w:rPr>
        <w:t xml:space="preserve">, </w:t>
      </w:r>
      <w:r w:rsidR="000C5011" w:rsidRPr="0025649B">
        <w:rPr>
          <w:rFonts w:ascii="Times New Roman" w:hAnsi="Times New Roman" w:cs="Times New Roman"/>
          <w:i/>
        </w:rPr>
        <w:t>40</w:t>
      </w:r>
      <w:r w:rsidR="000C5011" w:rsidRPr="0025649B">
        <w:rPr>
          <w:rFonts w:ascii="Times New Roman" w:hAnsi="Times New Roman" w:cs="Times New Roman"/>
        </w:rPr>
        <w:t>(4)</w:t>
      </w:r>
      <w:r w:rsidR="00CA1F06" w:rsidRPr="0025649B">
        <w:rPr>
          <w:rFonts w:ascii="Times New Roman" w:hAnsi="Times New Roman" w:cs="Times New Roman"/>
        </w:rPr>
        <w:t xml:space="preserve">. Bethesda, MD: National Association of School Psychologists. </w:t>
      </w:r>
      <w:r w:rsidR="000C5011" w:rsidRPr="0025649B">
        <w:rPr>
          <w:rFonts w:ascii="Times New Roman" w:hAnsi="Times New Roman" w:cs="Times New Roman"/>
        </w:rPr>
        <w:t xml:space="preserve">Retrieved from </w:t>
      </w:r>
      <w:r w:rsidR="00974157" w:rsidRPr="0025649B">
        <w:rPr>
          <w:rFonts w:ascii="Times New Roman" w:hAnsi="Times New Roman" w:cs="Times New Roman"/>
        </w:rPr>
        <w:t>http://www.nasponline.org/publications/cq/40/4/inspirational-international-response.aspx</w:t>
      </w:r>
    </w:p>
    <w:p w:rsidR="00974157" w:rsidRPr="00E06A50" w:rsidRDefault="00974157" w:rsidP="00974157">
      <w:pPr>
        <w:spacing w:line="480" w:lineRule="auto"/>
        <w:ind w:left="720" w:hanging="720"/>
        <w:rPr>
          <w:rFonts w:ascii="Times New Roman" w:hAnsi="Times New Roman" w:cs="Times New Roman"/>
        </w:rPr>
      </w:pPr>
      <w:r w:rsidRPr="00E06A50">
        <w:rPr>
          <w:rFonts w:ascii="Times New Roman" w:hAnsi="Times New Roman" w:cs="Times New Roman"/>
        </w:rPr>
        <w:t xml:space="preserve">Jones, L. (2005). Soapbox: A Letter from Northern Iraq, 2003. </w:t>
      </w:r>
      <w:r w:rsidRPr="00E06A50">
        <w:rPr>
          <w:rFonts w:ascii="Times New Roman" w:hAnsi="Times New Roman" w:cs="Times New Roman"/>
          <w:i/>
          <w:iCs/>
        </w:rPr>
        <w:t>Clinical Child Psychology and Psychiatry</w:t>
      </w:r>
      <w:r w:rsidRPr="00E06A50">
        <w:rPr>
          <w:rFonts w:ascii="Times New Roman" w:hAnsi="Times New Roman" w:cs="Times New Roman"/>
        </w:rPr>
        <w:t xml:space="preserve">, </w:t>
      </w:r>
      <w:r w:rsidRPr="00E06A50">
        <w:rPr>
          <w:rFonts w:ascii="Times New Roman" w:hAnsi="Times New Roman" w:cs="Times New Roman"/>
          <w:i/>
          <w:iCs/>
        </w:rPr>
        <w:t>10</w:t>
      </w:r>
      <w:r w:rsidRPr="00E06A50">
        <w:rPr>
          <w:rFonts w:ascii="Times New Roman" w:hAnsi="Times New Roman" w:cs="Times New Roman"/>
        </w:rPr>
        <w:t>, 266-272. doi: 10.1177/1359104505051215</w:t>
      </w:r>
    </w:p>
    <w:p w:rsidR="00F4743E" w:rsidRPr="00E06A50" w:rsidRDefault="00F4743E" w:rsidP="00974157">
      <w:pPr>
        <w:spacing w:line="480" w:lineRule="auto"/>
        <w:ind w:left="720" w:hanging="720"/>
        <w:rPr>
          <w:rFonts w:ascii="Times New Roman" w:hAnsi="Times New Roman" w:cs="Times New Roman"/>
        </w:rPr>
      </w:pPr>
      <w:r w:rsidRPr="00E06A50">
        <w:rPr>
          <w:rFonts w:ascii="Times New Roman" w:eastAsia="Times New Roman" w:hAnsi="Times New Roman" w:cs="Times New Roman"/>
        </w:rPr>
        <w:t xml:space="preserve">Jones, L. (2008). Responding to the needs of children in crisis. </w:t>
      </w:r>
      <w:r w:rsidRPr="00E06A50">
        <w:rPr>
          <w:rFonts w:ascii="Times New Roman" w:eastAsia="Times New Roman" w:hAnsi="Times New Roman" w:cs="Times New Roman"/>
          <w:i/>
          <w:iCs/>
        </w:rPr>
        <w:t>International Review of Psychiatry</w:t>
      </w:r>
      <w:r w:rsidRPr="00E06A50">
        <w:rPr>
          <w:rFonts w:ascii="Times New Roman" w:eastAsia="Times New Roman" w:hAnsi="Times New Roman" w:cs="Times New Roman"/>
        </w:rPr>
        <w:t xml:space="preserve">, </w:t>
      </w:r>
      <w:r w:rsidRPr="00E06A50">
        <w:rPr>
          <w:rFonts w:ascii="Times New Roman" w:eastAsia="Times New Roman" w:hAnsi="Times New Roman" w:cs="Times New Roman"/>
          <w:i/>
          <w:iCs/>
        </w:rPr>
        <w:t>20</w:t>
      </w:r>
      <w:r w:rsidRPr="00E06A50">
        <w:rPr>
          <w:rFonts w:ascii="Times New Roman" w:eastAsia="Times New Roman" w:hAnsi="Times New Roman" w:cs="Times New Roman"/>
        </w:rPr>
        <w:t>, 291-303.doi: 10.1080/09540260801996081</w:t>
      </w:r>
    </w:p>
    <w:p w:rsidR="006B181E" w:rsidRPr="00EA1B5E" w:rsidRDefault="006B181E" w:rsidP="00805864">
      <w:pPr>
        <w:spacing w:line="480" w:lineRule="auto"/>
        <w:ind w:left="720" w:hanging="720"/>
        <w:rPr>
          <w:rFonts w:ascii="Times New Roman" w:hAnsi="Times New Roman" w:cs="Times New Roman"/>
        </w:rPr>
      </w:pPr>
      <w:r w:rsidRPr="00E06A50">
        <w:rPr>
          <w:rFonts w:ascii="Times New Roman" w:hAnsi="Times New Roman" w:cs="Times New Roman"/>
        </w:rPr>
        <w:t xml:space="preserve">Jordan, J. R. (2001). Is suicide bereavement different: A reassessment of the literature. </w:t>
      </w:r>
      <w:r w:rsidRPr="00E06A50">
        <w:rPr>
          <w:rFonts w:ascii="Times New Roman" w:hAnsi="Times New Roman" w:cs="Times New Roman"/>
          <w:i/>
          <w:iCs/>
        </w:rPr>
        <w:t>Suicide &amp; Life-Threatening Behavior, 31</w:t>
      </w:r>
      <w:r w:rsidR="0059473D" w:rsidRPr="00BD080C">
        <w:rPr>
          <w:rFonts w:ascii="Times New Roman" w:hAnsi="Times New Roman" w:cs="Times New Roman"/>
          <w:i/>
          <w:iCs/>
        </w:rPr>
        <w:t>,</w:t>
      </w:r>
      <w:r w:rsidRPr="00BD080C">
        <w:rPr>
          <w:rFonts w:ascii="Times New Roman" w:hAnsi="Times New Roman" w:cs="Times New Roman"/>
        </w:rPr>
        <w:t xml:space="preserve">91-102.doi: </w:t>
      </w:r>
      <w:r w:rsidRPr="00EA1B5E">
        <w:rPr>
          <w:rFonts w:ascii="Times New Roman" w:eastAsia="Times New Roman" w:hAnsi="Times New Roman" w:cs="Times New Roman"/>
        </w:rPr>
        <w:t>10.1521/suli.31.1.91.21310</w:t>
      </w:r>
    </w:p>
    <w:p w:rsidR="00BB1EA1" w:rsidRPr="0025649B" w:rsidRDefault="00BB1EA1" w:rsidP="00805864">
      <w:pPr>
        <w:spacing w:line="480" w:lineRule="auto"/>
        <w:ind w:left="720" w:hanging="720"/>
        <w:rPr>
          <w:rFonts w:ascii="Times New Roman" w:hAnsi="Times New Roman" w:cs="Times New Roman"/>
        </w:rPr>
      </w:pPr>
      <w:r w:rsidRPr="0025649B">
        <w:rPr>
          <w:rFonts w:ascii="Times New Roman" w:hAnsi="Times New Roman" w:cs="Times New Roman"/>
        </w:rPr>
        <w:lastRenderedPageBreak/>
        <w:t xml:space="preserve">Klingman, A. (1986). </w:t>
      </w:r>
      <w:proofErr w:type="gramStart"/>
      <w:r w:rsidRPr="0025649B">
        <w:rPr>
          <w:rFonts w:ascii="Times New Roman" w:hAnsi="Times New Roman" w:cs="Times New Roman"/>
        </w:rPr>
        <w:t>Emotional first aid during the impact phase of a mass</w:t>
      </w:r>
      <w:r w:rsidR="00B6635B" w:rsidRPr="0025649B">
        <w:rPr>
          <w:rFonts w:ascii="Times New Roman" w:hAnsi="Times New Roman" w:cs="Times New Roman"/>
        </w:rPr>
        <w:t xml:space="preserve"> school</w:t>
      </w:r>
      <w:r w:rsidRPr="0025649B">
        <w:rPr>
          <w:rFonts w:ascii="Times New Roman" w:hAnsi="Times New Roman" w:cs="Times New Roman"/>
        </w:rPr>
        <w:t xml:space="preserve"> </w:t>
      </w:r>
      <w:r w:rsidR="00B45BBF" w:rsidRPr="0025649B">
        <w:rPr>
          <w:rFonts w:ascii="Times New Roman" w:hAnsi="Times New Roman" w:cs="Times New Roman"/>
        </w:rPr>
        <w:t>disaster.</w:t>
      </w:r>
      <w:proofErr w:type="gramEnd"/>
      <w:r w:rsidR="00B45BBF" w:rsidRPr="0025649B">
        <w:rPr>
          <w:rFonts w:ascii="Times New Roman" w:hAnsi="Times New Roman" w:cs="Times New Roman"/>
          <w:i/>
        </w:rPr>
        <w:t xml:space="preserve"> Emotional</w:t>
      </w:r>
      <w:r w:rsidRPr="0025649B">
        <w:rPr>
          <w:rFonts w:ascii="Times New Roman" w:hAnsi="Times New Roman" w:cs="Times New Roman"/>
          <w:i/>
        </w:rPr>
        <w:t xml:space="preserve"> First Aid, 3, </w:t>
      </w:r>
      <w:r w:rsidRPr="0025649B">
        <w:rPr>
          <w:rFonts w:ascii="Times New Roman" w:hAnsi="Times New Roman" w:cs="Times New Roman"/>
        </w:rPr>
        <w:t>51-57.</w:t>
      </w:r>
    </w:p>
    <w:p w:rsidR="006915FA" w:rsidRPr="0025649B" w:rsidRDefault="006915FA" w:rsidP="00805864">
      <w:pPr>
        <w:spacing w:line="480" w:lineRule="auto"/>
        <w:ind w:left="720" w:hanging="720"/>
        <w:rPr>
          <w:rFonts w:ascii="Times New Roman" w:hAnsi="Times New Roman" w:cs="Times New Roman"/>
        </w:rPr>
      </w:pPr>
      <w:r w:rsidRPr="0025649B">
        <w:rPr>
          <w:rFonts w:ascii="Times New Roman" w:hAnsi="Times New Roman" w:cs="Times New Roman"/>
        </w:rPr>
        <w:t xml:space="preserve">Kouyoumdjian, H., Zamboanga, B. L., &amp; Hansen, D. J. (2003). Barriers to community mental health services for Latinos: Treatment considerations. </w:t>
      </w:r>
      <w:r w:rsidRPr="0025649B">
        <w:rPr>
          <w:rFonts w:ascii="Times New Roman" w:hAnsi="Times New Roman" w:cs="Times New Roman"/>
          <w:i/>
        </w:rPr>
        <w:t xml:space="preserve">Clinical Psychology: Science and Practice, 10, </w:t>
      </w:r>
      <w:r w:rsidRPr="0025649B">
        <w:rPr>
          <w:rFonts w:ascii="Times New Roman" w:hAnsi="Times New Roman" w:cs="Times New Roman"/>
        </w:rPr>
        <w:t xml:space="preserve">394-422. doi: </w:t>
      </w:r>
      <w:r w:rsidRPr="0025649B">
        <w:rPr>
          <w:rFonts w:ascii="Times New Roman" w:eastAsia="Times New Roman" w:hAnsi="Times New Roman" w:cs="Times New Roman"/>
        </w:rPr>
        <w:t>10.1093/clipsy/bpg041</w:t>
      </w:r>
    </w:p>
    <w:p w:rsidR="00A4364F" w:rsidRPr="0025649B" w:rsidRDefault="00102B93" w:rsidP="00805864">
      <w:pPr>
        <w:spacing w:line="480" w:lineRule="auto"/>
        <w:ind w:left="720" w:hanging="720"/>
        <w:rPr>
          <w:rFonts w:ascii="Times New Roman" w:hAnsi="Times New Roman" w:cs="Times New Roman"/>
        </w:rPr>
      </w:pPr>
      <w:r w:rsidRPr="0025649B">
        <w:rPr>
          <w:rFonts w:ascii="Times New Roman" w:hAnsi="Times New Roman" w:cs="Times New Roman"/>
        </w:rPr>
        <w:t xml:space="preserve">Kratochwill, T. R. (2008). Best practices in school-based problem-solving consultation: Applications in prevention and intervention systems. In A. Thomas &amp; J. Grimes (Eds.), </w:t>
      </w:r>
      <w:r w:rsidRPr="0025649B">
        <w:rPr>
          <w:rFonts w:ascii="Times New Roman" w:hAnsi="Times New Roman" w:cs="Times New Roman"/>
          <w:i/>
        </w:rPr>
        <w:t>Best practices in school psychology V</w:t>
      </w:r>
      <w:r w:rsidRPr="0025649B">
        <w:rPr>
          <w:rFonts w:ascii="Times New Roman" w:hAnsi="Times New Roman" w:cs="Times New Roman"/>
        </w:rPr>
        <w:t xml:space="preserve"> (pp. 1673-1688). Bethesda, MD: National Association of School Psychologists.</w:t>
      </w:r>
    </w:p>
    <w:p w:rsidR="006915FA" w:rsidRPr="0025649B" w:rsidRDefault="006915FA" w:rsidP="00805864">
      <w:pPr>
        <w:spacing w:line="480" w:lineRule="auto"/>
        <w:ind w:left="720" w:hanging="720"/>
        <w:rPr>
          <w:rStyle w:val="A7"/>
          <w:rFonts w:ascii="Times New Roman" w:hAnsi="Times New Roman" w:cs="Times New Roman"/>
          <w:sz w:val="24"/>
          <w:szCs w:val="24"/>
        </w:rPr>
      </w:pPr>
      <w:proofErr w:type="gramStart"/>
      <w:r w:rsidRPr="0025649B">
        <w:rPr>
          <w:rStyle w:val="A7"/>
          <w:rFonts w:ascii="Times New Roman" w:hAnsi="Times New Roman" w:cs="Times New Roman"/>
          <w:sz w:val="24"/>
          <w:szCs w:val="24"/>
        </w:rPr>
        <w:t xml:space="preserve">Kung, W. W. (2004).Cultural and practical barriers to seeking mental health treatment for Chinese </w:t>
      </w:r>
      <w:r w:rsidR="00B45BBF" w:rsidRPr="0025649B">
        <w:rPr>
          <w:rStyle w:val="A7"/>
          <w:rFonts w:ascii="Times New Roman" w:hAnsi="Times New Roman" w:cs="Times New Roman"/>
          <w:sz w:val="24"/>
          <w:szCs w:val="24"/>
        </w:rPr>
        <w:t>Americans.</w:t>
      </w:r>
      <w:proofErr w:type="gramEnd"/>
      <w:r w:rsidR="00B45BBF" w:rsidRPr="0025649B">
        <w:rPr>
          <w:rStyle w:val="A7"/>
          <w:rFonts w:ascii="Times New Roman" w:hAnsi="Times New Roman" w:cs="Times New Roman"/>
          <w:i/>
          <w:sz w:val="24"/>
          <w:szCs w:val="24"/>
        </w:rPr>
        <w:t xml:space="preserve"> Journal</w:t>
      </w:r>
      <w:r w:rsidRPr="0025649B">
        <w:rPr>
          <w:rStyle w:val="A7"/>
          <w:rFonts w:ascii="Times New Roman" w:hAnsi="Times New Roman" w:cs="Times New Roman"/>
          <w:i/>
          <w:sz w:val="24"/>
          <w:szCs w:val="24"/>
        </w:rPr>
        <w:t xml:space="preserve"> of Community Psychology, 32, </w:t>
      </w:r>
      <w:r w:rsidRPr="0025649B">
        <w:rPr>
          <w:rStyle w:val="A7"/>
          <w:rFonts w:ascii="Times New Roman" w:hAnsi="Times New Roman" w:cs="Times New Roman"/>
          <w:sz w:val="24"/>
          <w:szCs w:val="24"/>
        </w:rPr>
        <w:t xml:space="preserve">27-43.doi: </w:t>
      </w:r>
      <w:r w:rsidRPr="0025649B">
        <w:rPr>
          <w:rFonts w:ascii="Times New Roman" w:hAnsi="Times New Roman" w:cs="Times New Roman"/>
          <w:color w:val="231F20"/>
        </w:rPr>
        <w:t>10.1002/jcop.10077</w:t>
      </w:r>
    </w:p>
    <w:p w:rsidR="00A4364F" w:rsidRPr="0025649B" w:rsidRDefault="00453E4B" w:rsidP="00805864">
      <w:pPr>
        <w:spacing w:line="480" w:lineRule="auto"/>
        <w:ind w:left="720" w:hanging="720"/>
        <w:rPr>
          <w:rFonts w:ascii="Times New Roman" w:hAnsi="Times New Roman" w:cs="Times New Roman"/>
        </w:rPr>
      </w:pPr>
      <w:r w:rsidRPr="0025649B">
        <w:rPr>
          <w:rStyle w:val="A7"/>
          <w:rFonts w:ascii="Times New Roman" w:hAnsi="Times New Roman" w:cs="Times New Roman"/>
          <w:sz w:val="24"/>
          <w:szCs w:val="24"/>
        </w:rPr>
        <w:t>Landolt, M. A</w:t>
      </w:r>
      <w:r w:rsidR="00A4364F" w:rsidRPr="0025649B">
        <w:rPr>
          <w:rStyle w:val="A7"/>
          <w:rFonts w:ascii="Times New Roman" w:hAnsi="Times New Roman" w:cs="Times New Roman"/>
          <w:sz w:val="24"/>
          <w:szCs w:val="24"/>
        </w:rPr>
        <w:t>., Vollrath, M., Timm, K., Gnehm, H. E., &amp;Sennhauser, F. (2005).</w:t>
      </w:r>
      <w:r w:rsidRPr="0025649B">
        <w:rPr>
          <w:rFonts w:ascii="Times New Roman" w:hAnsi="Times New Roman" w:cs="Times New Roman"/>
        </w:rPr>
        <w:t xml:space="preserve">Predicting posttraumatic stress symptoms in children after road traffic accidents. </w:t>
      </w:r>
      <w:r w:rsidRPr="0025649B">
        <w:rPr>
          <w:rFonts w:ascii="Times New Roman" w:hAnsi="Times New Roman" w:cs="Times New Roman"/>
          <w:i/>
        </w:rPr>
        <w:t>Journal of the American Academy of Child &amp; Adolescent Psychiatry</w:t>
      </w:r>
      <w:r w:rsidR="00A4364F" w:rsidRPr="0025649B">
        <w:rPr>
          <w:rFonts w:ascii="Times New Roman" w:hAnsi="Times New Roman" w:cs="Times New Roman"/>
          <w:i/>
        </w:rPr>
        <w:t>, 44,</w:t>
      </w:r>
      <w:r w:rsidRPr="0025649B">
        <w:rPr>
          <w:rFonts w:ascii="Times New Roman" w:hAnsi="Times New Roman" w:cs="Times New Roman"/>
        </w:rPr>
        <w:t>1276-1283.</w:t>
      </w:r>
      <w:r w:rsidR="00A4364F" w:rsidRPr="0025649B">
        <w:rPr>
          <w:rFonts w:ascii="Times New Roman" w:hAnsi="Times New Roman" w:cs="Times New Roman"/>
        </w:rPr>
        <w:t xml:space="preserve">doi: </w:t>
      </w:r>
      <w:r w:rsidRPr="0025649B">
        <w:rPr>
          <w:rFonts w:ascii="Times New Roman" w:hAnsi="Times New Roman" w:cs="Times New Roman"/>
        </w:rPr>
        <w:t>10.1097/01.chi.0000181045.13960.67</w:t>
      </w:r>
    </w:p>
    <w:p w:rsidR="00CA1F06" w:rsidRPr="0025649B" w:rsidRDefault="00CA1F06" w:rsidP="00805864">
      <w:pPr>
        <w:spacing w:line="480" w:lineRule="auto"/>
        <w:ind w:left="720" w:hanging="720"/>
        <w:rPr>
          <w:rFonts w:ascii="Times New Roman" w:hAnsi="Times New Roman" w:cs="Times New Roman"/>
        </w:rPr>
      </w:pPr>
      <w:r w:rsidRPr="0025649B">
        <w:rPr>
          <w:rFonts w:ascii="Times New Roman" w:hAnsi="Times New Roman" w:cs="Times New Roman"/>
        </w:rPr>
        <w:t>Nastasi, B. K., Vargas, K., Bernstein, R.</w:t>
      </w:r>
      <w:r w:rsidR="009A61AB" w:rsidRPr="0025649B">
        <w:rPr>
          <w:rFonts w:ascii="Times New Roman" w:hAnsi="Times New Roman" w:cs="Times New Roman"/>
        </w:rPr>
        <w:t>, &amp;</w:t>
      </w:r>
      <w:r w:rsidRPr="0025649B">
        <w:rPr>
          <w:rFonts w:ascii="Times New Roman" w:hAnsi="Times New Roman" w:cs="Times New Roman"/>
        </w:rPr>
        <w:t xml:space="preserve">Jayasena, A. (2000). Conducting participatory culture-specific consultation: A global perspective on multicultural consultation. </w:t>
      </w:r>
      <w:r w:rsidRPr="0025649B">
        <w:rPr>
          <w:rFonts w:ascii="Times New Roman" w:hAnsi="Times New Roman" w:cs="Times New Roman"/>
          <w:i/>
        </w:rPr>
        <w:t>School Psychology Review, 29</w:t>
      </w:r>
      <w:r w:rsidRPr="0025649B">
        <w:rPr>
          <w:rFonts w:ascii="Times New Roman" w:hAnsi="Times New Roman" w:cs="Times New Roman"/>
        </w:rPr>
        <w:t>, 401-413.</w:t>
      </w:r>
      <w:r w:rsidR="0059473D" w:rsidRPr="0025649B">
        <w:rPr>
          <w:rFonts w:ascii="Times New Roman" w:hAnsi="Times New Roman" w:cs="Times New Roman"/>
        </w:rPr>
        <w:t xml:space="preserve"> Retrieved from www.nasponline.org</w:t>
      </w:r>
    </w:p>
    <w:p w:rsidR="00CA1F06" w:rsidRPr="0025649B" w:rsidRDefault="00CA1F06" w:rsidP="00805864">
      <w:pPr>
        <w:spacing w:line="480" w:lineRule="auto"/>
        <w:ind w:left="720" w:hanging="720"/>
        <w:rPr>
          <w:rFonts w:ascii="Times New Roman" w:hAnsi="Times New Roman" w:cs="Times New Roman"/>
        </w:rPr>
      </w:pPr>
      <w:r w:rsidRPr="0025649B">
        <w:rPr>
          <w:rFonts w:ascii="Times New Roman" w:hAnsi="Times New Roman" w:cs="Times New Roman"/>
        </w:rPr>
        <w:t xml:space="preserve">Nastasi, B. K., Vargas, K., Schensul, S. L., Silva, K. T., Schnesul, J. J., &amp;Ramayake, P. (2000). The participatory intervention model: A framework for conceptualizing and promoting intervention acceptability. </w:t>
      </w:r>
      <w:r w:rsidRPr="0025649B">
        <w:rPr>
          <w:rFonts w:ascii="Times New Roman" w:hAnsi="Times New Roman" w:cs="Times New Roman"/>
          <w:i/>
        </w:rPr>
        <w:t>School Psychology Quarterly, 15</w:t>
      </w:r>
      <w:r w:rsidRPr="0025649B">
        <w:rPr>
          <w:rFonts w:ascii="Times New Roman" w:hAnsi="Times New Roman" w:cs="Times New Roman"/>
        </w:rPr>
        <w:t>, 207-232.</w:t>
      </w:r>
      <w:r w:rsidR="0059473D" w:rsidRPr="0025649B">
        <w:rPr>
          <w:rFonts w:ascii="Times New Roman" w:hAnsi="Times New Roman" w:cs="Times New Roman"/>
        </w:rPr>
        <w:t>doi: 10.1037/h0088785</w:t>
      </w:r>
    </w:p>
    <w:p w:rsidR="00A4364F" w:rsidRPr="0025649B" w:rsidRDefault="00A4364F" w:rsidP="00805864">
      <w:pPr>
        <w:spacing w:line="480" w:lineRule="auto"/>
        <w:ind w:left="720" w:hanging="720"/>
        <w:rPr>
          <w:rStyle w:val="A7"/>
          <w:rFonts w:ascii="Times New Roman" w:hAnsi="Times New Roman" w:cs="Times New Roman"/>
          <w:color w:val="auto"/>
          <w:sz w:val="24"/>
          <w:szCs w:val="24"/>
        </w:rPr>
      </w:pPr>
      <w:r w:rsidRPr="0025649B">
        <w:rPr>
          <w:rStyle w:val="A7"/>
          <w:rFonts w:ascii="Times New Roman" w:hAnsi="Times New Roman" w:cs="Times New Roman"/>
          <w:sz w:val="24"/>
          <w:szCs w:val="24"/>
        </w:rPr>
        <w:lastRenderedPageBreak/>
        <w:t xml:space="preserve">Ostrowski, S. A., Christopher, N. C., &amp;Delahanty, D. L. (2007). </w:t>
      </w:r>
      <w:r w:rsidRPr="0025649B">
        <w:rPr>
          <w:rFonts w:ascii="Times New Roman" w:hAnsi="Times New Roman" w:cs="Times New Roman"/>
        </w:rPr>
        <w:t xml:space="preserve">Brief report: The impact of maternal posttraumatic stress disorder symptoms and child gender on risk for persistent posttraumatic stress disorder symptoms in child trauma </w:t>
      </w:r>
      <w:bookmarkStart w:id="2" w:name="Result_11"/>
      <w:r w:rsidR="00B45BBF" w:rsidRPr="0025649B">
        <w:rPr>
          <w:rFonts w:ascii="Times New Roman" w:hAnsi="Times New Roman" w:cs="Times New Roman"/>
        </w:rPr>
        <w:t>victims.</w:t>
      </w:r>
      <w:r w:rsidR="00B45BBF" w:rsidRPr="0025649B">
        <w:rPr>
          <w:rFonts w:ascii="Times New Roman" w:hAnsi="Times New Roman" w:cs="Times New Roman"/>
          <w:i/>
        </w:rPr>
        <w:t xml:space="preserve"> Journal</w:t>
      </w:r>
      <w:r w:rsidRPr="0025649B">
        <w:rPr>
          <w:rFonts w:ascii="Times New Roman" w:hAnsi="Times New Roman" w:cs="Times New Roman"/>
          <w:i/>
        </w:rPr>
        <w:t xml:space="preserve"> of Pediatric Psychology, 32,</w:t>
      </w:r>
      <w:r w:rsidRPr="0025649B">
        <w:rPr>
          <w:rFonts w:ascii="Times New Roman" w:hAnsi="Times New Roman" w:cs="Times New Roman"/>
        </w:rPr>
        <w:t xml:space="preserve"> 338-342.</w:t>
      </w:r>
      <w:bookmarkEnd w:id="2"/>
      <w:r w:rsidRPr="0025649B">
        <w:rPr>
          <w:rFonts w:ascii="Times New Roman" w:hAnsi="Times New Roman" w:cs="Times New Roman"/>
        </w:rPr>
        <w:t>doi: 10.1093/jpepsy/jsl003</w:t>
      </w:r>
    </w:p>
    <w:p w:rsidR="002E046B" w:rsidRPr="0025649B" w:rsidRDefault="002E046B" w:rsidP="00805864">
      <w:pPr>
        <w:spacing w:line="480" w:lineRule="auto"/>
        <w:ind w:left="720" w:hanging="720"/>
        <w:rPr>
          <w:rStyle w:val="A7"/>
          <w:rFonts w:ascii="Times New Roman" w:hAnsi="Times New Roman" w:cs="Times New Roman"/>
          <w:sz w:val="24"/>
          <w:szCs w:val="24"/>
        </w:rPr>
      </w:pPr>
      <w:r w:rsidRPr="0025649B">
        <w:rPr>
          <w:rStyle w:val="A7"/>
          <w:rFonts w:ascii="Times New Roman" w:hAnsi="Times New Roman" w:cs="Times New Roman"/>
          <w:sz w:val="24"/>
          <w:szCs w:val="24"/>
        </w:rPr>
        <w:t>Reeves, M., Kanan, L., &amp;Plog, A. (2010).</w:t>
      </w:r>
      <w:r w:rsidRPr="0025649B">
        <w:rPr>
          <w:rStyle w:val="A7"/>
          <w:rFonts w:ascii="Times New Roman" w:hAnsi="Times New Roman" w:cs="Times New Roman"/>
          <w:i/>
          <w:iCs/>
          <w:sz w:val="24"/>
          <w:szCs w:val="24"/>
        </w:rPr>
        <w:t xml:space="preserve">Comprehensive planning for safe learning environments. A school professional’s guide to integrating physical and psychological safety: Prevention through recovery. </w:t>
      </w:r>
      <w:r w:rsidRPr="0025649B">
        <w:rPr>
          <w:rStyle w:val="A7"/>
          <w:rFonts w:ascii="Times New Roman" w:hAnsi="Times New Roman" w:cs="Times New Roman"/>
          <w:sz w:val="24"/>
          <w:szCs w:val="24"/>
        </w:rPr>
        <w:t>New York, NY: Routledge Publishing.</w:t>
      </w:r>
    </w:p>
    <w:p w:rsidR="005A52B1" w:rsidRPr="0025649B" w:rsidRDefault="005A52B1" w:rsidP="00805864">
      <w:pPr>
        <w:spacing w:line="480" w:lineRule="auto"/>
        <w:ind w:left="720" w:hanging="720"/>
        <w:rPr>
          <w:rFonts w:ascii="Times New Roman" w:hAnsi="Times New Roman" w:cs="Times New Roman"/>
        </w:rPr>
      </w:pPr>
      <w:r w:rsidRPr="0025649B">
        <w:rPr>
          <w:rFonts w:ascii="Times New Roman" w:hAnsi="Times New Roman" w:cs="Times New Roman"/>
        </w:rPr>
        <w:t>Reeves, M. A., Nickerson, A. B., Conolly-Wilson, C. N., S</w:t>
      </w:r>
      <w:r w:rsidR="00AE6453" w:rsidRPr="0025649B">
        <w:rPr>
          <w:rFonts w:ascii="Times New Roman" w:hAnsi="Times New Roman" w:cs="Times New Roman"/>
        </w:rPr>
        <w:t xml:space="preserve">usan, M. K., Lazzaro, B. R., </w:t>
      </w:r>
      <w:r w:rsidRPr="0025649B">
        <w:rPr>
          <w:rFonts w:ascii="Times New Roman" w:hAnsi="Times New Roman" w:cs="Times New Roman"/>
        </w:rPr>
        <w:t xml:space="preserve">Jimerson, S. R., &amp;Pesce, R. C. (2011). </w:t>
      </w:r>
      <w:r w:rsidRPr="0025649B">
        <w:rPr>
          <w:rFonts w:ascii="Times New Roman" w:hAnsi="Times New Roman" w:cs="Times New Roman"/>
          <w:i/>
        </w:rPr>
        <w:t>Workshop 1. Crisis prevention and preparedness: Comprehensive school safety planning.</w:t>
      </w:r>
      <w:r w:rsidRPr="0025649B">
        <w:rPr>
          <w:rFonts w:ascii="Times New Roman" w:hAnsi="Times New Roman" w:cs="Times New Roman"/>
        </w:rPr>
        <w:t xml:space="preserve"> Bethesda, MD: National Association of School Psychologists.</w:t>
      </w:r>
    </w:p>
    <w:p w:rsidR="006B181E" w:rsidRPr="0025649B" w:rsidRDefault="006B181E" w:rsidP="00805864">
      <w:pPr>
        <w:spacing w:line="480" w:lineRule="auto"/>
        <w:ind w:left="720" w:hanging="720"/>
        <w:rPr>
          <w:rFonts w:ascii="Times New Roman" w:hAnsi="Times New Roman" w:cs="Times New Roman"/>
        </w:rPr>
      </w:pPr>
      <w:r w:rsidRPr="0025649B">
        <w:rPr>
          <w:rFonts w:ascii="Times New Roman" w:hAnsi="Times New Roman" w:cs="Times New Roman"/>
        </w:rPr>
        <w:t xml:space="preserve">Roberts, R. L., Lepkowski, W. J., &amp; Davidson, K. K. (1998). Dealing with the aftermath of a student suicide: A T.E.A.M. approach. </w:t>
      </w:r>
      <w:r w:rsidRPr="0025649B">
        <w:rPr>
          <w:rFonts w:ascii="Times New Roman" w:hAnsi="Times New Roman" w:cs="Times New Roman"/>
          <w:i/>
          <w:iCs/>
        </w:rPr>
        <w:t>NASSP Bulletin, 82</w:t>
      </w:r>
      <w:r w:rsidRPr="0025649B">
        <w:rPr>
          <w:rFonts w:ascii="Times New Roman" w:hAnsi="Times New Roman" w:cs="Times New Roman"/>
        </w:rPr>
        <w:t>, 53-59.</w:t>
      </w:r>
      <w:r w:rsidR="0059473D" w:rsidRPr="0025649B">
        <w:rPr>
          <w:rFonts w:ascii="Times New Roman" w:hAnsi="Times New Roman" w:cs="Times New Roman"/>
        </w:rPr>
        <w:t xml:space="preserve"> Retrieved from http://bul.sagepub.com/content/82/597/53.abstract</w:t>
      </w:r>
    </w:p>
    <w:p w:rsidR="004A42B4" w:rsidRPr="0025649B" w:rsidRDefault="00EF7F84" w:rsidP="00805864">
      <w:pPr>
        <w:spacing w:line="480" w:lineRule="auto"/>
        <w:ind w:left="720" w:hanging="720"/>
        <w:rPr>
          <w:rFonts w:ascii="Times New Roman" w:hAnsi="Times New Roman" w:cs="Times New Roman"/>
          <w:i/>
        </w:rPr>
      </w:pPr>
      <w:r w:rsidRPr="0025649B">
        <w:rPr>
          <w:rFonts w:ascii="Times New Roman" w:hAnsi="Times New Roman" w:cs="Times New Roman"/>
        </w:rPr>
        <w:t>Robinson, M. B. (1996</w:t>
      </w:r>
      <w:r w:rsidR="00961CC9" w:rsidRPr="0025649B">
        <w:rPr>
          <w:rFonts w:ascii="Times New Roman" w:hAnsi="Times New Roman" w:cs="Times New Roman"/>
        </w:rPr>
        <w:t xml:space="preserve">). The theoretical development of CPTED: 25 years of responses to C. Ray Jeffery. </w:t>
      </w:r>
      <w:r w:rsidR="00705C00" w:rsidRPr="0025649B">
        <w:rPr>
          <w:rFonts w:ascii="Times New Roman" w:hAnsi="Times New Roman" w:cs="Times New Roman"/>
        </w:rPr>
        <w:t>In</w:t>
      </w:r>
      <w:r w:rsidR="00705C00" w:rsidRPr="0025649B">
        <w:rPr>
          <w:rFonts w:ascii="Times New Roman" w:eastAsia="Times New Roman" w:hAnsi="Times New Roman" w:cs="Times New Roman"/>
          <w:bCs/>
        </w:rPr>
        <w:t xml:space="preserve"> W. Laufer&amp; F. Adler (Eds.) </w:t>
      </w:r>
      <w:r w:rsidR="009E0D36" w:rsidRPr="0025649B">
        <w:rPr>
          <w:rFonts w:ascii="Times New Roman" w:hAnsi="Times New Roman" w:cs="Times New Roman"/>
          <w:i/>
        </w:rPr>
        <w:t>Advances in criminological t</w:t>
      </w:r>
      <w:r w:rsidR="00961CC9" w:rsidRPr="0025649B">
        <w:rPr>
          <w:rFonts w:ascii="Times New Roman" w:hAnsi="Times New Roman" w:cs="Times New Roman"/>
          <w:i/>
        </w:rPr>
        <w:t xml:space="preserve">heory, </w:t>
      </w:r>
      <w:r w:rsidR="00705C00" w:rsidRPr="0025649B">
        <w:rPr>
          <w:rFonts w:ascii="Times New Roman" w:hAnsi="Times New Roman" w:cs="Times New Roman"/>
          <w:i/>
        </w:rPr>
        <w:t>Vol</w:t>
      </w:r>
      <w:r w:rsidRPr="0025649B">
        <w:rPr>
          <w:rFonts w:ascii="Times New Roman" w:hAnsi="Times New Roman" w:cs="Times New Roman"/>
          <w:i/>
        </w:rPr>
        <w:t>.</w:t>
      </w:r>
      <w:r w:rsidR="00961CC9" w:rsidRPr="0025649B">
        <w:rPr>
          <w:rFonts w:ascii="Times New Roman" w:hAnsi="Times New Roman" w:cs="Times New Roman"/>
          <w:i/>
        </w:rPr>
        <w:t>8.</w:t>
      </w:r>
      <w:r w:rsidRPr="0025649B">
        <w:rPr>
          <w:rFonts w:ascii="Times New Roman" w:eastAsia="Times New Roman" w:hAnsi="Times New Roman" w:cs="Times New Roman"/>
          <w:bCs/>
        </w:rPr>
        <w:t xml:space="preserve">New Brunswick NJ: Transaction </w:t>
      </w:r>
      <w:r w:rsidR="009A61AB" w:rsidRPr="0025649B">
        <w:rPr>
          <w:rFonts w:ascii="Times New Roman" w:eastAsia="Times New Roman" w:hAnsi="Times New Roman" w:cs="Times New Roman"/>
          <w:bCs/>
        </w:rPr>
        <w:t xml:space="preserve">Publishers. </w:t>
      </w:r>
      <w:r w:rsidR="009A61AB" w:rsidRPr="0025649B">
        <w:rPr>
          <w:rFonts w:ascii="Times New Roman" w:hAnsi="Times New Roman" w:cs="Times New Roman"/>
        </w:rPr>
        <w:t>Retrieved</w:t>
      </w:r>
      <w:r w:rsidR="00705C00" w:rsidRPr="0025649B">
        <w:rPr>
          <w:rFonts w:ascii="Times New Roman" w:hAnsi="Times New Roman" w:cs="Times New Roman"/>
        </w:rPr>
        <w:t xml:space="preserve"> fromhttp://web.archive.org/web/20040908004516/http://www.acs.appstate.edu/dept/ps-cj/vitacpted2.html</w:t>
      </w:r>
    </w:p>
    <w:p w:rsidR="00DA0C07" w:rsidRPr="0025649B" w:rsidRDefault="00DA0C07" w:rsidP="00805864">
      <w:pPr>
        <w:spacing w:line="480" w:lineRule="auto"/>
        <w:ind w:left="720" w:hanging="720"/>
        <w:rPr>
          <w:rFonts w:ascii="Times New Roman" w:hAnsi="Times New Roman" w:cs="Times New Roman"/>
        </w:rPr>
      </w:pPr>
      <w:r w:rsidRPr="0025649B">
        <w:rPr>
          <w:rFonts w:ascii="Times New Roman" w:hAnsi="Times New Roman" w:cs="Times New Roman"/>
        </w:rPr>
        <w:t>Rosenfield, S. (2004). Consultation as dialogue: The right words at the right time. In N. M. Lambert, I. Hylander, &amp; J. H. Sandoval (Eds</w:t>
      </w:r>
      <w:r w:rsidR="004E746B" w:rsidRPr="0025649B">
        <w:rPr>
          <w:rFonts w:ascii="Times New Roman" w:hAnsi="Times New Roman" w:cs="Times New Roman"/>
        </w:rPr>
        <w:t>.</w:t>
      </w:r>
      <w:r w:rsidRPr="0025649B">
        <w:rPr>
          <w:rFonts w:ascii="Times New Roman" w:hAnsi="Times New Roman" w:cs="Times New Roman"/>
        </w:rPr>
        <w:t xml:space="preserve">), </w:t>
      </w:r>
      <w:r w:rsidRPr="0025649B">
        <w:rPr>
          <w:rFonts w:ascii="Times New Roman" w:hAnsi="Times New Roman" w:cs="Times New Roman"/>
          <w:i/>
        </w:rPr>
        <w:t>Consultee-centered consultation: Improving the quality of professional services in scho</w:t>
      </w:r>
      <w:r w:rsidR="004E746B" w:rsidRPr="0025649B">
        <w:rPr>
          <w:rFonts w:ascii="Times New Roman" w:hAnsi="Times New Roman" w:cs="Times New Roman"/>
          <w:i/>
        </w:rPr>
        <w:t>ols and community organizations</w:t>
      </w:r>
      <w:r w:rsidRPr="0025649B">
        <w:rPr>
          <w:rFonts w:ascii="Times New Roman" w:hAnsi="Times New Roman" w:cs="Times New Roman"/>
        </w:rPr>
        <w:t xml:space="preserve"> (pp. 337-347). New York, NY: Erlbaum.</w:t>
      </w:r>
    </w:p>
    <w:p w:rsidR="000C5011" w:rsidRPr="0025649B" w:rsidRDefault="009A61AB" w:rsidP="00805864">
      <w:pPr>
        <w:spacing w:line="480" w:lineRule="auto"/>
        <w:ind w:left="720" w:hanging="720"/>
        <w:rPr>
          <w:rFonts w:ascii="Times New Roman" w:hAnsi="Times New Roman" w:cs="Times New Roman"/>
        </w:rPr>
      </w:pPr>
      <w:r w:rsidRPr="0025649B">
        <w:rPr>
          <w:rFonts w:ascii="Times New Roman" w:hAnsi="Times New Roman" w:cs="Times New Roman"/>
        </w:rPr>
        <w:lastRenderedPageBreak/>
        <w:t xml:space="preserve">Saeki, E., Watanabe, Y., &amp; Jimerson, S. R. (2011a). </w:t>
      </w:r>
      <w:r w:rsidR="000C5011" w:rsidRPr="0025649B">
        <w:rPr>
          <w:rFonts w:ascii="Times New Roman" w:hAnsi="Times New Roman" w:cs="Times New Roman"/>
          <w:i/>
        </w:rPr>
        <w:t>Times of tragedy: Preventing suicide in troubled children and y</w:t>
      </w:r>
      <w:r w:rsidR="00CA1F06" w:rsidRPr="0025649B">
        <w:rPr>
          <w:rFonts w:ascii="Times New Roman" w:hAnsi="Times New Roman" w:cs="Times New Roman"/>
          <w:i/>
        </w:rPr>
        <w:t xml:space="preserve">outh </w:t>
      </w:r>
      <w:r w:rsidR="000C5011" w:rsidRPr="0025649B">
        <w:rPr>
          <w:rFonts w:ascii="Times New Roman" w:hAnsi="Times New Roman" w:cs="Times New Roman"/>
        </w:rPr>
        <w:t xml:space="preserve">- </w:t>
      </w:r>
      <w:r w:rsidR="000C5011" w:rsidRPr="0025649B">
        <w:rPr>
          <w:rFonts w:ascii="Times New Roman" w:hAnsi="Times New Roman" w:cs="Times New Roman"/>
          <w:i/>
        </w:rPr>
        <w:t>Tips for parents and s</w:t>
      </w:r>
      <w:r w:rsidR="00CA1F06" w:rsidRPr="0025649B">
        <w:rPr>
          <w:rFonts w:ascii="Times New Roman" w:hAnsi="Times New Roman" w:cs="Times New Roman"/>
          <w:i/>
        </w:rPr>
        <w:t>chools</w:t>
      </w:r>
      <w:r w:rsidR="00CA1F06" w:rsidRPr="0025649B">
        <w:rPr>
          <w:rFonts w:ascii="Times New Roman" w:hAnsi="Times New Roman" w:cs="Times New Roman"/>
        </w:rPr>
        <w:t xml:space="preserve"> (also available in Japanese). Bethesda, MD: National Association of School Psychologists. </w:t>
      </w:r>
      <w:r w:rsidR="000C5011" w:rsidRPr="0025649B">
        <w:rPr>
          <w:rFonts w:ascii="Times New Roman" w:hAnsi="Times New Roman" w:cs="Times New Roman"/>
        </w:rPr>
        <w:t>Retrieved from</w:t>
      </w:r>
      <w:r w:rsidR="00CA1F06" w:rsidRPr="0025649B">
        <w:rPr>
          <w:rFonts w:ascii="Times New Roman" w:hAnsi="Times New Roman" w:cs="Times New Roman"/>
        </w:rPr>
        <w:t>www.nasponline.org</w:t>
      </w:r>
    </w:p>
    <w:p w:rsidR="00CA1F06" w:rsidRPr="0025649B" w:rsidRDefault="00B45BBF" w:rsidP="00805864">
      <w:pPr>
        <w:spacing w:line="480" w:lineRule="auto"/>
        <w:ind w:left="720" w:hanging="720"/>
        <w:rPr>
          <w:rFonts w:ascii="Times New Roman" w:hAnsi="Times New Roman" w:cs="Times New Roman"/>
        </w:rPr>
      </w:pPr>
      <w:r w:rsidRPr="0025649B">
        <w:rPr>
          <w:rFonts w:ascii="Times New Roman" w:hAnsi="Times New Roman" w:cs="Times New Roman"/>
        </w:rPr>
        <w:t>Saeki, E., Watanabe, Y. &amp; Jimerson, S. R. (2011b).</w:t>
      </w:r>
      <w:r>
        <w:rPr>
          <w:rFonts w:ascii="Times New Roman" w:hAnsi="Times New Roman" w:cs="Times New Roman"/>
        </w:rPr>
        <w:t xml:space="preserve"> </w:t>
      </w:r>
      <w:r w:rsidRPr="0025649B">
        <w:rPr>
          <w:rFonts w:ascii="Times New Roman" w:hAnsi="Times New Roman" w:cs="Times New Roman"/>
          <w:i/>
        </w:rPr>
        <w:t xml:space="preserve">Times of tragedy: Preventing suicide in troubled children and youth - Tips for school personnel or crisis team </w:t>
      </w:r>
      <w:r w:rsidRPr="0025649B">
        <w:rPr>
          <w:rFonts w:ascii="Times New Roman" w:hAnsi="Times New Roman" w:cs="Times New Roman"/>
        </w:rPr>
        <w:t>members (also available in Japanese)</w:t>
      </w:r>
      <w:r w:rsidRPr="0025649B">
        <w:rPr>
          <w:rFonts w:ascii="Times New Roman" w:hAnsi="Times New Roman" w:cs="Times New Roman"/>
          <w:i/>
        </w:rPr>
        <w:t>.</w:t>
      </w:r>
      <w:r w:rsidRPr="0025649B">
        <w:rPr>
          <w:rFonts w:ascii="Times New Roman" w:hAnsi="Times New Roman" w:cs="Times New Roman"/>
        </w:rPr>
        <w:t xml:space="preserve"> </w:t>
      </w:r>
      <w:r w:rsidR="00CA1F06" w:rsidRPr="0025649B">
        <w:rPr>
          <w:rFonts w:ascii="Times New Roman" w:hAnsi="Times New Roman" w:cs="Times New Roman"/>
        </w:rPr>
        <w:t xml:space="preserve">Bethesda, MD: National Association of School Psychologists. </w:t>
      </w:r>
      <w:r w:rsidR="000C5011" w:rsidRPr="0025649B">
        <w:rPr>
          <w:rFonts w:ascii="Times New Roman" w:hAnsi="Times New Roman" w:cs="Times New Roman"/>
        </w:rPr>
        <w:t>Retrieved from</w:t>
      </w:r>
      <w:r w:rsidR="00CA1F06" w:rsidRPr="0025649B">
        <w:rPr>
          <w:rFonts w:ascii="Times New Roman" w:hAnsi="Times New Roman" w:cs="Times New Roman"/>
        </w:rPr>
        <w:t>www.nasponline.org</w:t>
      </w:r>
    </w:p>
    <w:p w:rsidR="00CA1F06" w:rsidRPr="0025649B" w:rsidRDefault="00CA1F06" w:rsidP="00805864">
      <w:pPr>
        <w:spacing w:line="480" w:lineRule="auto"/>
        <w:ind w:left="720" w:hanging="720"/>
        <w:rPr>
          <w:rFonts w:ascii="Times New Roman" w:hAnsi="Times New Roman" w:cs="Times New Roman"/>
        </w:rPr>
      </w:pPr>
      <w:r w:rsidRPr="0025649B">
        <w:rPr>
          <w:rFonts w:ascii="Times New Roman" w:hAnsi="Times New Roman" w:cs="Times New Roman"/>
        </w:rPr>
        <w:t>Saeki, E., Ishikuma, T., Watanabe, Y., &amp; Jimerson, S. R. (2011a).</w:t>
      </w:r>
      <w:r w:rsidR="009A61AB" w:rsidRPr="0025649B">
        <w:rPr>
          <w:rFonts w:ascii="Times New Roman" w:hAnsi="Times New Roman" w:cs="Times New Roman"/>
          <w:i/>
        </w:rPr>
        <w:t xml:space="preserve">Identifying severely traumatized children: Tips for parents and educators </w:t>
      </w:r>
      <w:r w:rsidR="009A61AB" w:rsidRPr="0025649B">
        <w:rPr>
          <w:rFonts w:ascii="Times New Roman" w:hAnsi="Times New Roman" w:cs="Times New Roman"/>
        </w:rPr>
        <w:t xml:space="preserve">(also available in Japanese). Bethesda, MD: National Association of School Psychologists. </w:t>
      </w:r>
      <w:r w:rsidR="00573C40" w:rsidRPr="0025649B">
        <w:rPr>
          <w:rFonts w:ascii="Times New Roman" w:hAnsi="Times New Roman" w:cs="Times New Roman"/>
        </w:rPr>
        <w:t>Retrieved from</w:t>
      </w:r>
      <w:r w:rsidRPr="0025649B">
        <w:rPr>
          <w:rFonts w:ascii="Times New Roman" w:hAnsi="Times New Roman" w:cs="Times New Roman"/>
        </w:rPr>
        <w:t>www.nasponline.org</w:t>
      </w:r>
    </w:p>
    <w:p w:rsidR="00CA1F06" w:rsidRPr="0025649B" w:rsidRDefault="00CA1F06" w:rsidP="00805864">
      <w:pPr>
        <w:spacing w:line="480" w:lineRule="auto"/>
        <w:ind w:left="720" w:hanging="720"/>
        <w:rPr>
          <w:rFonts w:ascii="Times New Roman" w:hAnsi="Times New Roman" w:cs="Times New Roman"/>
        </w:rPr>
      </w:pPr>
      <w:r w:rsidRPr="0025649B">
        <w:rPr>
          <w:rFonts w:ascii="Times New Roman" w:hAnsi="Times New Roman" w:cs="Times New Roman"/>
        </w:rPr>
        <w:t>Saeki, E., Ishikuma, T., Watanabe, Y., &amp; Jimerson, S. R. (2011b).</w:t>
      </w:r>
      <w:r w:rsidR="00573C40" w:rsidRPr="0025649B">
        <w:rPr>
          <w:rFonts w:ascii="Times New Roman" w:hAnsi="Times New Roman" w:cs="Times New Roman"/>
          <w:i/>
        </w:rPr>
        <w:t>Quick facts and tips: Crisis r</w:t>
      </w:r>
      <w:r w:rsidRPr="0025649B">
        <w:rPr>
          <w:rFonts w:ascii="Times New Roman" w:hAnsi="Times New Roman" w:cs="Times New Roman"/>
          <w:i/>
        </w:rPr>
        <w:t>eactions</w:t>
      </w:r>
      <w:r w:rsidRPr="0025649B">
        <w:rPr>
          <w:rFonts w:ascii="Times New Roman" w:hAnsi="Times New Roman" w:cs="Times New Roman"/>
        </w:rPr>
        <w:t xml:space="preserve"> (also available in Japanese). Bethesda, MD: National Association of School Psychologists. </w:t>
      </w:r>
      <w:r w:rsidR="00573C40" w:rsidRPr="0025649B">
        <w:rPr>
          <w:rFonts w:ascii="Times New Roman" w:hAnsi="Times New Roman" w:cs="Times New Roman"/>
        </w:rPr>
        <w:t>Retrieved from</w:t>
      </w:r>
      <w:r w:rsidRPr="0025649B">
        <w:rPr>
          <w:rFonts w:ascii="Times New Roman" w:hAnsi="Times New Roman" w:cs="Times New Roman"/>
        </w:rPr>
        <w:t>www.nasponline.org</w:t>
      </w:r>
    </w:p>
    <w:p w:rsidR="00CA1F06" w:rsidRPr="0025649B" w:rsidRDefault="00CA1F06" w:rsidP="00805864">
      <w:pPr>
        <w:spacing w:line="480" w:lineRule="auto"/>
        <w:ind w:left="720" w:hanging="720"/>
        <w:rPr>
          <w:rFonts w:ascii="Times New Roman" w:hAnsi="Times New Roman" w:cs="Times New Roman"/>
          <w:i/>
        </w:rPr>
      </w:pPr>
      <w:r w:rsidRPr="0025649B">
        <w:rPr>
          <w:rFonts w:ascii="Times New Roman" w:hAnsi="Times New Roman" w:cs="Times New Roman"/>
        </w:rPr>
        <w:t>Saeki, E., Ishikuma, T., Watanabe, Y., &amp; Jimerson, S. R. (2011c).</w:t>
      </w:r>
      <w:r w:rsidR="009A61AB" w:rsidRPr="0025649B">
        <w:rPr>
          <w:rFonts w:ascii="Times New Roman" w:hAnsi="Times New Roman" w:cs="Times New Roman"/>
          <w:i/>
        </w:rPr>
        <w:t>Quick facts and tips: Risk factors for trauma reaction</w:t>
      </w:r>
      <w:r w:rsidR="009A61AB" w:rsidRPr="0025649B">
        <w:rPr>
          <w:rFonts w:ascii="Times New Roman" w:hAnsi="Times New Roman" w:cs="Times New Roman"/>
        </w:rPr>
        <w:t xml:space="preserve"> (also available in Japanese). Bethesda, MD: National Association of School Psychologists. </w:t>
      </w:r>
      <w:r w:rsidR="00573C40" w:rsidRPr="0025649B">
        <w:rPr>
          <w:rFonts w:ascii="Times New Roman" w:hAnsi="Times New Roman" w:cs="Times New Roman"/>
        </w:rPr>
        <w:t>Retrieved from</w:t>
      </w:r>
      <w:r w:rsidRPr="0025649B">
        <w:rPr>
          <w:rFonts w:ascii="Times New Roman" w:hAnsi="Times New Roman" w:cs="Times New Roman"/>
        </w:rPr>
        <w:t>www.nasponline.org</w:t>
      </w:r>
    </w:p>
    <w:p w:rsidR="00CA1F06" w:rsidRPr="0025649B" w:rsidRDefault="00CA1F06" w:rsidP="00805864">
      <w:pPr>
        <w:spacing w:line="480" w:lineRule="auto"/>
        <w:ind w:left="720" w:hanging="720"/>
        <w:rPr>
          <w:rFonts w:ascii="Times New Roman" w:hAnsi="Times New Roman" w:cs="Times New Roman"/>
          <w:i/>
        </w:rPr>
      </w:pPr>
      <w:r w:rsidRPr="0025649B">
        <w:rPr>
          <w:rFonts w:ascii="Times New Roman" w:hAnsi="Times New Roman" w:cs="Times New Roman"/>
        </w:rPr>
        <w:t>Saeki, E., Ishikuma, T., Watanabe, Y., &amp; Jimerson, S. R. (2011d).</w:t>
      </w:r>
      <w:r w:rsidR="009A61AB" w:rsidRPr="0025649B">
        <w:rPr>
          <w:rFonts w:ascii="Times New Roman" w:hAnsi="Times New Roman" w:cs="Times New Roman"/>
          <w:i/>
        </w:rPr>
        <w:t xml:space="preserve">Quick facts and tips: Tips for supporting children and youth </w:t>
      </w:r>
      <w:r w:rsidR="009A61AB" w:rsidRPr="0025649B">
        <w:rPr>
          <w:rFonts w:ascii="Times New Roman" w:hAnsi="Times New Roman" w:cs="Times New Roman"/>
        </w:rPr>
        <w:t xml:space="preserve">(also available in Japanese). Bethesda, MD: National Association of School Psychologists. </w:t>
      </w:r>
      <w:r w:rsidR="00573C40" w:rsidRPr="0025649B">
        <w:rPr>
          <w:rFonts w:ascii="Times New Roman" w:hAnsi="Times New Roman" w:cs="Times New Roman"/>
        </w:rPr>
        <w:t>Retrieved from</w:t>
      </w:r>
      <w:r w:rsidRPr="0025649B">
        <w:rPr>
          <w:rFonts w:ascii="Times New Roman" w:hAnsi="Times New Roman" w:cs="Times New Roman"/>
        </w:rPr>
        <w:t>www.nasponline.org</w:t>
      </w:r>
    </w:p>
    <w:p w:rsidR="004A42B4" w:rsidRPr="0025649B" w:rsidRDefault="00CC5F6B" w:rsidP="00805864">
      <w:pPr>
        <w:spacing w:line="480" w:lineRule="auto"/>
        <w:ind w:left="720" w:hanging="720"/>
        <w:rPr>
          <w:rFonts w:ascii="Times New Roman" w:hAnsi="Times New Roman" w:cs="Times New Roman"/>
        </w:rPr>
      </w:pPr>
      <w:r w:rsidRPr="0025649B">
        <w:rPr>
          <w:rFonts w:ascii="Times New Roman" w:hAnsi="Times New Roman" w:cs="Times New Roman"/>
        </w:rPr>
        <w:lastRenderedPageBreak/>
        <w:t xml:space="preserve">Sandoval, J., &amp; Lewis, S. (2002). Cultural considerations in crisis intervention. In S. E. Brock, P. J. Lazarus, &amp; S. R. Jimerson (Eds.), </w:t>
      </w:r>
      <w:r w:rsidRPr="0025649B">
        <w:rPr>
          <w:rFonts w:ascii="Times New Roman" w:hAnsi="Times New Roman" w:cs="Times New Roman"/>
          <w:i/>
        </w:rPr>
        <w:t>Best practices in school crisis prevention and intervention</w:t>
      </w:r>
      <w:r w:rsidRPr="0025649B">
        <w:rPr>
          <w:rFonts w:ascii="Times New Roman" w:hAnsi="Times New Roman" w:cs="Times New Roman"/>
        </w:rPr>
        <w:t xml:space="preserve"> (pp. 293-308). B</w:t>
      </w:r>
      <w:r w:rsidR="00CA1F06" w:rsidRPr="0025649B">
        <w:rPr>
          <w:rFonts w:ascii="Times New Roman" w:hAnsi="Times New Roman" w:cs="Times New Roman"/>
        </w:rPr>
        <w:t>e</w:t>
      </w:r>
      <w:r w:rsidRPr="0025649B">
        <w:rPr>
          <w:rFonts w:ascii="Times New Roman" w:hAnsi="Times New Roman" w:cs="Times New Roman"/>
        </w:rPr>
        <w:t>thesda, MD: National Association of School Psychologists.</w:t>
      </w:r>
    </w:p>
    <w:p w:rsidR="004A42B4" w:rsidRPr="0025649B" w:rsidRDefault="004A42B4" w:rsidP="00805864">
      <w:pPr>
        <w:spacing w:line="480" w:lineRule="auto"/>
        <w:ind w:left="720" w:hanging="720"/>
        <w:rPr>
          <w:rFonts w:ascii="Times New Roman" w:hAnsi="Times New Roman" w:cs="Times New Roman"/>
        </w:rPr>
      </w:pPr>
      <w:r w:rsidRPr="0025649B">
        <w:rPr>
          <w:rFonts w:ascii="Times New Roman" w:hAnsi="Times New Roman" w:cs="Times New Roman"/>
        </w:rPr>
        <w:t xml:space="preserve">Saylor, C. F., Belter, R., &amp; Stokes, S. J. (1997).Children and families coping with disaster. In </w:t>
      </w:r>
      <w:r w:rsidR="009E0D36" w:rsidRPr="0025649B">
        <w:rPr>
          <w:rFonts w:ascii="Times New Roman" w:hAnsi="Times New Roman" w:cs="Times New Roman"/>
        </w:rPr>
        <w:t>S</w:t>
      </w:r>
      <w:r w:rsidRPr="0025649B">
        <w:rPr>
          <w:rFonts w:ascii="Times New Roman" w:hAnsi="Times New Roman" w:cs="Times New Roman"/>
        </w:rPr>
        <w:t>. A. Wolchik</w:t>
      </w:r>
      <w:r w:rsidR="00B45BBF">
        <w:rPr>
          <w:rFonts w:ascii="Times New Roman" w:hAnsi="Times New Roman" w:cs="Times New Roman"/>
        </w:rPr>
        <w:t xml:space="preserve"> </w:t>
      </w:r>
      <w:r w:rsidRPr="0025649B">
        <w:rPr>
          <w:rFonts w:ascii="Times New Roman" w:hAnsi="Times New Roman" w:cs="Times New Roman"/>
        </w:rPr>
        <w:t>&amp; I. N. Sandler (Eds</w:t>
      </w:r>
      <w:r w:rsidR="009E0D36" w:rsidRPr="0025649B">
        <w:rPr>
          <w:rFonts w:ascii="Times New Roman" w:hAnsi="Times New Roman" w:cs="Times New Roman"/>
        </w:rPr>
        <w:t>.</w:t>
      </w:r>
      <w:r w:rsidRPr="0025649B">
        <w:rPr>
          <w:rFonts w:ascii="Times New Roman" w:hAnsi="Times New Roman" w:cs="Times New Roman"/>
        </w:rPr>
        <w:t xml:space="preserve">), </w:t>
      </w:r>
      <w:r w:rsidRPr="0025649B">
        <w:rPr>
          <w:rFonts w:ascii="Times New Roman" w:hAnsi="Times New Roman" w:cs="Times New Roman"/>
          <w:i/>
        </w:rPr>
        <w:t>Handbook of chil</w:t>
      </w:r>
      <w:r w:rsidR="009E0D36" w:rsidRPr="0025649B">
        <w:rPr>
          <w:rFonts w:ascii="Times New Roman" w:hAnsi="Times New Roman" w:cs="Times New Roman"/>
          <w:i/>
        </w:rPr>
        <w:t>d</w:t>
      </w:r>
      <w:r w:rsidRPr="0025649B">
        <w:rPr>
          <w:rFonts w:ascii="Times New Roman" w:hAnsi="Times New Roman" w:cs="Times New Roman"/>
          <w:i/>
        </w:rPr>
        <w:t xml:space="preserve">ren’s coping: Linking theory and intervention </w:t>
      </w:r>
      <w:r w:rsidRPr="0025649B">
        <w:rPr>
          <w:rFonts w:ascii="Times New Roman" w:hAnsi="Times New Roman" w:cs="Times New Roman"/>
        </w:rPr>
        <w:t>(pp. 361-383). New York, NY: Plenum.</w:t>
      </w:r>
    </w:p>
    <w:p w:rsidR="005A52B1" w:rsidRPr="0025649B" w:rsidRDefault="005A52B1" w:rsidP="00805864">
      <w:pPr>
        <w:spacing w:line="480" w:lineRule="auto"/>
        <w:ind w:left="720" w:hanging="720"/>
        <w:rPr>
          <w:rFonts w:ascii="Times New Roman" w:hAnsi="Times New Roman" w:cs="Times New Roman"/>
        </w:rPr>
      </w:pPr>
      <w:r w:rsidRPr="0025649B">
        <w:rPr>
          <w:rFonts w:ascii="Times New Roman" w:hAnsi="Times New Roman" w:cs="Times New Roman"/>
        </w:rPr>
        <w:t>Skalski, S. (2006).</w:t>
      </w:r>
      <w:r w:rsidRPr="0025649B">
        <w:rPr>
          <w:rFonts w:ascii="Times New Roman" w:hAnsi="Times New Roman" w:cs="Times New Roman"/>
          <w:i/>
        </w:rPr>
        <w:t>School building vulnerability assessment.</w:t>
      </w:r>
      <w:r w:rsidRPr="0025649B">
        <w:rPr>
          <w:rFonts w:ascii="Times New Roman" w:hAnsi="Times New Roman" w:cs="Times New Roman"/>
        </w:rPr>
        <w:t xml:space="preserve"> Denver, CO: Department of School Psychology, University of Colorado, Denver.</w:t>
      </w:r>
    </w:p>
    <w:p w:rsidR="00CA1F06" w:rsidRPr="0025649B" w:rsidRDefault="00CA1F06" w:rsidP="00805864">
      <w:pPr>
        <w:spacing w:line="480" w:lineRule="auto"/>
        <w:ind w:left="720" w:hanging="720"/>
        <w:rPr>
          <w:rFonts w:ascii="Times New Roman" w:hAnsi="Times New Roman" w:cs="Times New Roman"/>
        </w:rPr>
      </w:pPr>
      <w:proofErr w:type="gramStart"/>
      <w:r w:rsidRPr="0025649B">
        <w:rPr>
          <w:rFonts w:ascii="Times New Roman" w:hAnsi="Times New Roman" w:cs="Times New Roman"/>
        </w:rPr>
        <w:t xml:space="preserve">Soo-Hoo, T. (1998).Applying frame of reference and reframing techniques to </w:t>
      </w:r>
      <w:r w:rsidR="004E746B" w:rsidRPr="0025649B">
        <w:rPr>
          <w:rFonts w:ascii="Times New Roman" w:hAnsi="Times New Roman" w:cs="Times New Roman"/>
        </w:rPr>
        <w:t>improve school consultation in m</w:t>
      </w:r>
      <w:r w:rsidRPr="0025649B">
        <w:rPr>
          <w:rFonts w:ascii="Times New Roman" w:hAnsi="Times New Roman" w:cs="Times New Roman"/>
        </w:rPr>
        <w:t xml:space="preserve">ulticultural </w:t>
      </w:r>
      <w:r w:rsidR="00B45BBF" w:rsidRPr="0025649B">
        <w:rPr>
          <w:rFonts w:ascii="Times New Roman" w:hAnsi="Times New Roman" w:cs="Times New Roman"/>
        </w:rPr>
        <w:t>settings.</w:t>
      </w:r>
      <w:proofErr w:type="gramEnd"/>
      <w:r w:rsidR="00B45BBF" w:rsidRPr="0025649B">
        <w:rPr>
          <w:rFonts w:ascii="Times New Roman" w:hAnsi="Times New Roman" w:cs="Times New Roman"/>
          <w:i/>
        </w:rPr>
        <w:t xml:space="preserve"> Journal</w:t>
      </w:r>
      <w:r w:rsidR="004E746B" w:rsidRPr="0025649B">
        <w:rPr>
          <w:rFonts w:ascii="Times New Roman" w:hAnsi="Times New Roman" w:cs="Times New Roman"/>
          <w:i/>
        </w:rPr>
        <w:t xml:space="preserve"> of Educational and Psych</w:t>
      </w:r>
      <w:r w:rsidRPr="0025649B">
        <w:rPr>
          <w:rFonts w:ascii="Times New Roman" w:hAnsi="Times New Roman" w:cs="Times New Roman"/>
          <w:i/>
        </w:rPr>
        <w:t>ological Consultation, 9</w:t>
      </w:r>
      <w:r w:rsidRPr="0025649B">
        <w:rPr>
          <w:rFonts w:ascii="Times New Roman" w:hAnsi="Times New Roman" w:cs="Times New Roman"/>
        </w:rPr>
        <w:t>, 325-345.</w:t>
      </w:r>
      <w:r w:rsidR="004E746B" w:rsidRPr="0025649B">
        <w:rPr>
          <w:rFonts w:ascii="Times New Roman" w:hAnsi="Times New Roman" w:cs="Times New Roman"/>
        </w:rPr>
        <w:t>doi: 10.1207/s1532768xjepc0904_3</w:t>
      </w:r>
    </w:p>
    <w:p w:rsidR="0098334D" w:rsidRPr="0025649B" w:rsidRDefault="0098334D" w:rsidP="00805864">
      <w:pPr>
        <w:spacing w:line="480" w:lineRule="auto"/>
        <w:ind w:left="720" w:hanging="720"/>
        <w:rPr>
          <w:rFonts w:ascii="Times New Roman" w:hAnsi="Times New Roman" w:cs="Times New Roman"/>
        </w:rPr>
      </w:pPr>
      <w:r w:rsidRPr="0025649B">
        <w:rPr>
          <w:rFonts w:ascii="Times New Roman" w:hAnsi="Times New Roman" w:cs="Times New Roman"/>
        </w:rPr>
        <w:t>Tarver</w:t>
      </w:r>
      <w:r w:rsidR="00805864" w:rsidRPr="0025649B">
        <w:rPr>
          <w:rFonts w:ascii="Times New Roman" w:hAnsi="Times New Roman" w:cs="Times New Roman"/>
        </w:rPr>
        <w:t>,</w:t>
      </w:r>
      <w:r w:rsidRPr="0025649B">
        <w:rPr>
          <w:rFonts w:ascii="Times New Roman" w:hAnsi="Times New Roman" w:cs="Times New Roman"/>
        </w:rPr>
        <w:t xml:space="preserve"> B.</w:t>
      </w:r>
      <w:r w:rsidR="00CA1F06" w:rsidRPr="0025649B">
        <w:rPr>
          <w:rFonts w:ascii="Times New Roman" w:hAnsi="Times New Roman" w:cs="Times New Roman"/>
        </w:rPr>
        <w:t xml:space="preserve">, S., &amp; Ingraham, C. L. (1998). Culture as a central component to consultation: A call to the field. </w:t>
      </w:r>
      <w:r w:rsidR="00CA1F06" w:rsidRPr="0025649B">
        <w:rPr>
          <w:rFonts w:ascii="Times New Roman" w:hAnsi="Times New Roman" w:cs="Times New Roman"/>
          <w:i/>
        </w:rPr>
        <w:t>Journal of Educational and Psychological Consultation, 9</w:t>
      </w:r>
      <w:r w:rsidRPr="0025649B">
        <w:rPr>
          <w:rFonts w:ascii="Times New Roman" w:hAnsi="Times New Roman" w:cs="Times New Roman"/>
        </w:rPr>
        <w:t>, 57-72.doi: 10.1207/s1532768xjepc0901_3</w:t>
      </w:r>
    </w:p>
    <w:p w:rsidR="002E046B" w:rsidRPr="0025649B" w:rsidRDefault="002E046B" w:rsidP="00805864">
      <w:pPr>
        <w:spacing w:line="480" w:lineRule="auto"/>
        <w:ind w:left="720" w:hanging="720"/>
        <w:rPr>
          <w:rFonts w:ascii="Times New Roman" w:hAnsi="Times New Roman" w:cs="Times New Roman"/>
        </w:rPr>
      </w:pPr>
      <w:r w:rsidRPr="0025649B">
        <w:rPr>
          <w:rStyle w:val="A7"/>
          <w:rFonts w:ascii="Times New Roman" w:hAnsi="Times New Roman" w:cs="Times New Roman"/>
          <w:sz w:val="24"/>
          <w:szCs w:val="24"/>
        </w:rPr>
        <w:t xml:space="preserve">United States Department of Homeland Security. (2007). </w:t>
      </w:r>
      <w:r w:rsidRPr="0025649B">
        <w:rPr>
          <w:rStyle w:val="A7"/>
          <w:rFonts w:ascii="Times New Roman" w:hAnsi="Times New Roman" w:cs="Times New Roman"/>
          <w:i/>
          <w:sz w:val="24"/>
          <w:szCs w:val="24"/>
        </w:rPr>
        <w:t>Homeland security exercise and evaluation program (HSEEP).</w:t>
      </w:r>
      <w:r w:rsidRPr="0025649B">
        <w:rPr>
          <w:rStyle w:val="A7"/>
          <w:rFonts w:ascii="Times New Roman" w:hAnsi="Times New Roman" w:cs="Times New Roman"/>
          <w:sz w:val="24"/>
          <w:szCs w:val="24"/>
        </w:rPr>
        <w:t>Washington, DC: Author. Retrieved from https://hseep.dhs.gov/pages/1001_HSEEP7.aspx</w:t>
      </w:r>
    </w:p>
    <w:p w:rsidR="00E95161" w:rsidRPr="0025649B" w:rsidRDefault="00E95161">
      <w:pPr>
        <w:rPr>
          <w:rFonts w:ascii="Times New Roman" w:hAnsi="Times New Roman" w:cs="Times New Roman"/>
        </w:rPr>
      </w:pPr>
      <w:r w:rsidRPr="0025649B">
        <w:rPr>
          <w:rFonts w:ascii="Times New Roman" w:hAnsi="Times New Roman" w:cs="Times New Roman"/>
        </w:rPr>
        <w:br w:type="page"/>
      </w:r>
    </w:p>
    <w:p w:rsidR="008271F9" w:rsidRPr="0025649B" w:rsidRDefault="008271F9" w:rsidP="008271F9">
      <w:pPr>
        <w:spacing w:line="480" w:lineRule="auto"/>
        <w:rPr>
          <w:rFonts w:ascii="Times New Roman" w:hAnsi="Times New Roman" w:cs="Times New Roman"/>
        </w:rPr>
      </w:pPr>
    </w:p>
    <w:p w:rsidR="008271F9" w:rsidRPr="00E06A50" w:rsidRDefault="008271F9" w:rsidP="008271F9">
      <w:pPr>
        <w:spacing w:line="480" w:lineRule="auto"/>
        <w:rPr>
          <w:rFonts w:ascii="Times New Roman" w:hAnsi="Times New Roman" w:cs="Times New Roman"/>
        </w:rPr>
      </w:pPr>
      <w:r w:rsidRPr="00E06A50">
        <w:rPr>
          <w:rFonts w:ascii="Times New Roman" w:hAnsi="Times New Roman" w:cs="Times New Roman"/>
          <w:noProof/>
        </w:rPr>
        <w:drawing>
          <wp:inline distT="0" distB="0" distL="0" distR="0">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271F9" w:rsidRPr="00BD080C" w:rsidRDefault="008271F9" w:rsidP="008271F9">
      <w:pPr>
        <w:spacing w:line="480" w:lineRule="auto"/>
        <w:rPr>
          <w:rFonts w:ascii="Times New Roman" w:hAnsi="Times New Roman" w:cs="Times New Roman"/>
          <w:i/>
        </w:rPr>
      </w:pPr>
    </w:p>
    <w:p w:rsidR="00E95161" w:rsidRPr="0025649B" w:rsidRDefault="00E9505C" w:rsidP="000E7004">
      <w:pPr>
        <w:spacing w:line="480" w:lineRule="auto"/>
        <w:rPr>
          <w:rFonts w:ascii="Times New Roman" w:hAnsi="Times New Roman" w:cs="Times New Roman"/>
        </w:rPr>
      </w:pPr>
      <w:r w:rsidRPr="00BD080C">
        <w:rPr>
          <w:rFonts w:ascii="Times New Roman" w:hAnsi="Times New Roman" w:cs="Times New Roman"/>
          <w:i/>
        </w:rPr>
        <w:t>Figure 1</w:t>
      </w:r>
      <w:r w:rsidR="008271F9" w:rsidRPr="00EA1B5E">
        <w:rPr>
          <w:rFonts w:ascii="Times New Roman" w:hAnsi="Times New Roman" w:cs="Times New Roman"/>
          <w:i/>
        </w:rPr>
        <w:t xml:space="preserve">. </w:t>
      </w:r>
      <w:r w:rsidR="008271F9" w:rsidRPr="0025649B">
        <w:rPr>
          <w:rFonts w:ascii="Times New Roman" w:hAnsi="Times New Roman" w:cs="Times New Roman"/>
        </w:rPr>
        <w:t>The triadic crisis intervent</w:t>
      </w:r>
      <w:r w:rsidR="009054A9" w:rsidRPr="0025649B">
        <w:rPr>
          <w:rFonts w:ascii="Times New Roman" w:hAnsi="Times New Roman" w:cs="Times New Roman"/>
        </w:rPr>
        <w:t>ion consultation relationship</w:t>
      </w:r>
      <w:r w:rsidR="000E7004" w:rsidRPr="0025649B">
        <w:rPr>
          <w:rFonts w:ascii="Times New Roman" w:hAnsi="Times New Roman" w:cs="Times New Roman"/>
        </w:rPr>
        <w:t>.</w:t>
      </w:r>
    </w:p>
    <w:p w:rsidR="008271F9" w:rsidRPr="0025649B" w:rsidRDefault="008271F9">
      <w:pPr>
        <w:rPr>
          <w:rFonts w:ascii="Times New Roman" w:hAnsi="Times New Roman" w:cs="Times New Roman"/>
        </w:rPr>
      </w:pPr>
      <w:r w:rsidRPr="0025649B">
        <w:rPr>
          <w:rFonts w:ascii="Times New Roman" w:hAnsi="Times New Roman" w:cs="Times New Roman"/>
        </w:rPr>
        <w:br w:type="page"/>
      </w:r>
    </w:p>
    <w:p w:rsidR="00E95161" w:rsidRPr="0025649B" w:rsidRDefault="00E95161">
      <w:pPr>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918"/>
        <w:gridCol w:w="7938"/>
      </w:tblGrid>
      <w:tr w:rsidR="00E95161" w:rsidRPr="0025649B" w:rsidTr="00E95161">
        <w:tc>
          <w:tcPr>
            <w:tcW w:w="918" w:type="dxa"/>
            <w:shd w:val="clear" w:color="auto" w:fill="D9D9D9" w:themeFill="background1" w:themeFillShade="D9"/>
            <w:vAlign w:val="center"/>
          </w:tcPr>
          <w:p w:rsidR="005C1C01" w:rsidRPr="0025649B" w:rsidRDefault="005C1C01" w:rsidP="005C1C01">
            <w:pPr>
              <w:jc w:val="center"/>
              <w:rPr>
                <w:rFonts w:ascii="Times New Roman" w:hAnsi="Times New Roman" w:cs="Times New Roman"/>
                <w:b/>
              </w:rPr>
            </w:pPr>
          </w:p>
          <w:p w:rsidR="00E95161" w:rsidRPr="0025649B" w:rsidRDefault="00E95161" w:rsidP="005C1C01">
            <w:pPr>
              <w:jc w:val="center"/>
              <w:rPr>
                <w:rFonts w:ascii="Times New Roman" w:hAnsi="Times New Roman" w:cs="Times New Roman"/>
                <w:b/>
              </w:rPr>
            </w:pPr>
            <w:r w:rsidRPr="0025649B">
              <w:rPr>
                <w:rFonts w:ascii="Times New Roman" w:hAnsi="Times New Roman" w:cs="Times New Roman"/>
                <w:b/>
              </w:rPr>
              <w:t>P</w:t>
            </w:r>
          </w:p>
          <w:p w:rsidR="005C1C01" w:rsidRPr="0025649B" w:rsidRDefault="005C1C01" w:rsidP="005C1C01">
            <w:pPr>
              <w:jc w:val="center"/>
              <w:rPr>
                <w:rFonts w:ascii="Times New Roman" w:hAnsi="Times New Roman" w:cs="Times New Roman"/>
                <w:b/>
              </w:rPr>
            </w:pPr>
          </w:p>
        </w:tc>
        <w:tc>
          <w:tcPr>
            <w:tcW w:w="7938" w:type="dxa"/>
            <w:vAlign w:val="center"/>
          </w:tcPr>
          <w:p w:rsidR="00E95161" w:rsidRPr="0025649B" w:rsidRDefault="005C1C01" w:rsidP="00440B81">
            <w:pPr>
              <w:rPr>
                <w:rFonts w:ascii="Times New Roman" w:hAnsi="Times New Roman" w:cs="Times New Roman"/>
              </w:rPr>
            </w:pPr>
            <w:r w:rsidRPr="0025649B">
              <w:rPr>
                <w:rFonts w:ascii="Times New Roman" w:hAnsi="Times New Roman" w:cs="Times New Roman"/>
                <w:b/>
              </w:rPr>
              <w:t>P</w:t>
            </w:r>
            <w:r w:rsidRPr="0025649B">
              <w:rPr>
                <w:rFonts w:ascii="Times New Roman" w:hAnsi="Times New Roman" w:cs="Times New Roman"/>
              </w:rPr>
              <w:t>revent crisis events</w:t>
            </w:r>
          </w:p>
        </w:tc>
      </w:tr>
      <w:tr w:rsidR="00E95161" w:rsidRPr="0025649B" w:rsidTr="00E95161">
        <w:tc>
          <w:tcPr>
            <w:tcW w:w="918" w:type="dxa"/>
            <w:shd w:val="clear" w:color="auto" w:fill="D9D9D9" w:themeFill="background1" w:themeFillShade="D9"/>
            <w:vAlign w:val="center"/>
          </w:tcPr>
          <w:p w:rsidR="005C1C01" w:rsidRPr="00E06A50" w:rsidRDefault="005C1C01" w:rsidP="005C1C01">
            <w:pPr>
              <w:jc w:val="center"/>
              <w:rPr>
                <w:rFonts w:ascii="Times New Roman" w:hAnsi="Times New Roman" w:cs="Times New Roman"/>
                <w:b/>
              </w:rPr>
            </w:pPr>
          </w:p>
          <w:p w:rsidR="00E95161" w:rsidRPr="00BD080C" w:rsidRDefault="00E95161" w:rsidP="005C1C01">
            <w:pPr>
              <w:jc w:val="center"/>
              <w:rPr>
                <w:rFonts w:ascii="Times New Roman" w:hAnsi="Times New Roman" w:cs="Times New Roman"/>
                <w:b/>
              </w:rPr>
            </w:pPr>
            <w:r w:rsidRPr="00BD080C">
              <w:rPr>
                <w:rFonts w:ascii="Times New Roman" w:hAnsi="Times New Roman" w:cs="Times New Roman"/>
                <w:b/>
              </w:rPr>
              <w:t>R</w:t>
            </w:r>
          </w:p>
          <w:p w:rsidR="005C1C01" w:rsidRPr="00BD080C" w:rsidRDefault="005C1C01" w:rsidP="005C1C01">
            <w:pPr>
              <w:jc w:val="center"/>
              <w:rPr>
                <w:rFonts w:ascii="Times New Roman" w:hAnsi="Times New Roman" w:cs="Times New Roman"/>
                <w:b/>
              </w:rPr>
            </w:pPr>
          </w:p>
        </w:tc>
        <w:tc>
          <w:tcPr>
            <w:tcW w:w="7938" w:type="dxa"/>
            <w:vAlign w:val="center"/>
          </w:tcPr>
          <w:p w:rsidR="00E95161" w:rsidRPr="0025649B" w:rsidRDefault="005C1C01" w:rsidP="005C1C01">
            <w:pPr>
              <w:rPr>
                <w:rFonts w:ascii="Times New Roman" w:hAnsi="Times New Roman" w:cs="Times New Roman"/>
              </w:rPr>
            </w:pPr>
            <w:r w:rsidRPr="00EA1B5E">
              <w:rPr>
                <w:rFonts w:ascii="Times New Roman" w:hAnsi="Times New Roman" w:cs="Times New Roman"/>
                <w:b/>
              </w:rPr>
              <w:t>R</w:t>
            </w:r>
            <w:r w:rsidRPr="0025649B">
              <w:rPr>
                <w:rFonts w:ascii="Times New Roman" w:hAnsi="Times New Roman" w:cs="Times New Roman"/>
              </w:rPr>
              <w:t>eaffirm physical health and perceptions of security and safety</w:t>
            </w:r>
          </w:p>
        </w:tc>
      </w:tr>
      <w:tr w:rsidR="00E95161" w:rsidRPr="0025649B" w:rsidTr="00E95161">
        <w:tc>
          <w:tcPr>
            <w:tcW w:w="918" w:type="dxa"/>
            <w:shd w:val="clear" w:color="auto" w:fill="D9D9D9" w:themeFill="background1" w:themeFillShade="D9"/>
            <w:vAlign w:val="center"/>
          </w:tcPr>
          <w:p w:rsidR="005C1C01" w:rsidRPr="00E06A50" w:rsidRDefault="005C1C01" w:rsidP="005C1C01">
            <w:pPr>
              <w:jc w:val="center"/>
              <w:rPr>
                <w:rFonts w:ascii="Times New Roman" w:hAnsi="Times New Roman" w:cs="Times New Roman"/>
                <w:b/>
              </w:rPr>
            </w:pPr>
          </w:p>
          <w:p w:rsidR="00E95161" w:rsidRPr="00BD080C" w:rsidRDefault="00E95161" w:rsidP="005C1C01">
            <w:pPr>
              <w:jc w:val="center"/>
              <w:rPr>
                <w:rFonts w:ascii="Times New Roman" w:hAnsi="Times New Roman" w:cs="Times New Roman"/>
                <w:b/>
              </w:rPr>
            </w:pPr>
            <w:r w:rsidRPr="00BD080C">
              <w:rPr>
                <w:rFonts w:ascii="Times New Roman" w:hAnsi="Times New Roman" w:cs="Times New Roman"/>
                <w:b/>
              </w:rPr>
              <w:t>E</w:t>
            </w:r>
          </w:p>
          <w:p w:rsidR="005C1C01" w:rsidRPr="00BD080C" w:rsidRDefault="005C1C01" w:rsidP="005C1C01">
            <w:pPr>
              <w:jc w:val="center"/>
              <w:rPr>
                <w:rFonts w:ascii="Times New Roman" w:hAnsi="Times New Roman" w:cs="Times New Roman"/>
                <w:b/>
              </w:rPr>
            </w:pPr>
          </w:p>
        </w:tc>
        <w:tc>
          <w:tcPr>
            <w:tcW w:w="7938" w:type="dxa"/>
            <w:vAlign w:val="center"/>
          </w:tcPr>
          <w:p w:rsidR="00E95161" w:rsidRPr="0025649B" w:rsidRDefault="005C1C01" w:rsidP="005C1C01">
            <w:pPr>
              <w:rPr>
                <w:rFonts w:ascii="Times New Roman" w:hAnsi="Times New Roman" w:cs="Times New Roman"/>
              </w:rPr>
            </w:pPr>
            <w:r w:rsidRPr="00EA1B5E">
              <w:rPr>
                <w:rFonts w:ascii="Times New Roman" w:hAnsi="Times New Roman" w:cs="Times New Roman"/>
                <w:b/>
              </w:rPr>
              <w:t>E</w:t>
            </w:r>
            <w:r w:rsidRPr="0025649B">
              <w:rPr>
                <w:rFonts w:ascii="Times New Roman" w:hAnsi="Times New Roman" w:cs="Times New Roman"/>
              </w:rPr>
              <w:t>valuate psychological trauma risk</w:t>
            </w:r>
          </w:p>
        </w:tc>
      </w:tr>
      <w:tr w:rsidR="00E95161" w:rsidRPr="0025649B" w:rsidTr="00E95161">
        <w:tc>
          <w:tcPr>
            <w:tcW w:w="918" w:type="dxa"/>
            <w:shd w:val="clear" w:color="auto" w:fill="D9D9D9" w:themeFill="background1" w:themeFillShade="D9"/>
            <w:vAlign w:val="center"/>
          </w:tcPr>
          <w:p w:rsidR="005C1C01" w:rsidRPr="00E06A50" w:rsidRDefault="00E95161" w:rsidP="005C1C01">
            <w:pPr>
              <w:jc w:val="center"/>
              <w:rPr>
                <w:rFonts w:ascii="Times New Roman" w:hAnsi="Times New Roman" w:cs="Times New Roman"/>
                <w:b/>
              </w:rPr>
            </w:pPr>
            <w:r w:rsidRPr="00E06A50">
              <w:rPr>
                <w:rFonts w:ascii="Times New Roman" w:hAnsi="Times New Roman" w:cs="Times New Roman"/>
                <w:b/>
              </w:rPr>
              <w:t>P</w:t>
            </w:r>
          </w:p>
          <w:p w:rsidR="005C1C01" w:rsidRPr="00BD080C" w:rsidRDefault="005C1C01" w:rsidP="005C1C01">
            <w:pPr>
              <w:jc w:val="center"/>
              <w:rPr>
                <w:rFonts w:ascii="Times New Roman" w:hAnsi="Times New Roman" w:cs="Times New Roman"/>
                <w:b/>
                <w:u w:val="single"/>
              </w:rPr>
            </w:pPr>
            <w:r w:rsidRPr="00BD080C">
              <w:rPr>
                <w:rFonts w:ascii="Times New Roman" w:hAnsi="Times New Roman" w:cs="Times New Roman"/>
                <w:b/>
                <w:u w:val="single"/>
              </w:rPr>
              <w:t>a</w:t>
            </w:r>
          </w:p>
          <w:p w:rsidR="005C1C01" w:rsidRPr="00EA1B5E" w:rsidRDefault="00E95161" w:rsidP="005C1C01">
            <w:pPr>
              <w:jc w:val="center"/>
              <w:rPr>
                <w:rFonts w:ascii="Times New Roman" w:hAnsi="Times New Roman" w:cs="Times New Roman"/>
                <w:b/>
              </w:rPr>
            </w:pPr>
            <w:r w:rsidRPr="00BD080C">
              <w:rPr>
                <w:rFonts w:ascii="Times New Roman" w:hAnsi="Times New Roman" w:cs="Times New Roman"/>
                <w:b/>
              </w:rPr>
              <w:t>R</w:t>
            </w:r>
          </w:p>
        </w:tc>
        <w:tc>
          <w:tcPr>
            <w:tcW w:w="7938" w:type="dxa"/>
            <w:vAlign w:val="center"/>
          </w:tcPr>
          <w:p w:rsidR="00E95161" w:rsidRPr="0025649B" w:rsidRDefault="005C1C01" w:rsidP="005C1C01">
            <w:pPr>
              <w:rPr>
                <w:rFonts w:ascii="Times New Roman" w:hAnsi="Times New Roman" w:cs="Times New Roman"/>
              </w:rPr>
            </w:pPr>
            <w:r w:rsidRPr="0025649B">
              <w:rPr>
                <w:rFonts w:ascii="Times New Roman" w:hAnsi="Times New Roman" w:cs="Times New Roman"/>
                <w:b/>
              </w:rPr>
              <w:t>P</w:t>
            </w:r>
            <w:r w:rsidRPr="0025649B">
              <w:rPr>
                <w:rFonts w:ascii="Times New Roman" w:hAnsi="Times New Roman" w:cs="Times New Roman"/>
              </w:rPr>
              <w:t xml:space="preserve">rovide interventions </w:t>
            </w:r>
            <w:r w:rsidRPr="0025649B">
              <w:rPr>
                <w:rFonts w:ascii="Times New Roman" w:hAnsi="Times New Roman" w:cs="Times New Roman"/>
                <w:b/>
                <w:u w:val="single"/>
              </w:rPr>
              <w:t>a</w:t>
            </w:r>
            <w:r w:rsidRPr="0025649B">
              <w:rPr>
                <w:rFonts w:ascii="Times New Roman" w:hAnsi="Times New Roman" w:cs="Times New Roman"/>
              </w:rPr>
              <w:t xml:space="preserve">nd </w:t>
            </w:r>
            <w:r w:rsidRPr="0025649B">
              <w:rPr>
                <w:rFonts w:ascii="Times New Roman" w:hAnsi="Times New Roman" w:cs="Times New Roman"/>
                <w:b/>
              </w:rPr>
              <w:t>R</w:t>
            </w:r>
            <w:r w:rsidRPr="0025649B">
              <w:rPr>
                <w:rFonts w:ascii="Times New Roman" w:hAnsi="Times New Roman" w:cs="Times New Roman"/>
              </w:rPr>
              <w:t>espond to psychological needs</w:t>
            </w:r>
          </w:p>
        </w:tc>
      </w:tr>
      <w:tr w:rsidR="00E95161" w:rsidRPr="0025649B" w:rsidTr="00E95161">
        <w:tc>
          <w:tcPr>
            <w:tcW w:w="918" w:type="dxa"/>
            <w:shd w:val="clear" w:color="auto" w:fill="D9D9D9" w:themeFill="background1" w:themeFillShade="D9"/>
            <w:vAlign w:val="center"/>
          </w:tcPr>
          <w:p w:rsidR="005C1C01" w:rsidRPr="00E06A50" w:rsidRDefault="005C1C01" w:rsidP="005C1C01">
            <w:pPr>
              <w:jc w:val="center"/>
              <w:rPr>
                <w:rFonts w:ascii="Times New Roman" w:hAnsi="Times New Roman" w:cs="Times New Roman"/>
                <w:b/>
              </w:rPr>
            </w:pPr>
          </w:p>
          <w:p w:rsidR="00E95161" w:rsidRPr="00BD080C" w:rsidRDefault="00E95161" w:rsidP="005C1C01">
            <w:pPr>
              <w:jc w:val="center"/>
              <w:rPr>
                <w:rFonts w:ascii="Times New Roman" w:hAnsi="Times New Roman" w:cs="Times New Roman"/>
                <w:b/>
              </w:rPr>
            </w:pPr>
            <w:r w:rsidRPr="00BD080C">
              <w:rPr>
                <w:rFonts w:ascii="Times New Roman" w:hAnsi="Times New Roman" w:cs="Times New Roman"/>
                <w:b/>
              </w:rPr>
              <w:t>E</w:t>
            </w:r>
          </w:p>
          <w:p w:rsidR="005C1C01" w:rsidRPr="00BD080C" w:rsidRDefault="005C1C01" w:rsidP="005C1C01">
            <w:pPr>
              <w:jc w:val="center"/>
              <w:rPr>
                <w:rFonts w:ascii="Times New Roman" w:hAnsi="Times New Roman" w:cs="Times New Roman"/>
                <w:b/>
              </w:rPr>
            </w:pPr>
          </w:p>
        </w:tc>
        <w:tc>
          <w:tcPr>
            <w:tcW w:w="7938" w:type="dxa"/>
            <w:vAlign w:val="center"/>
          </w:tcPr>
          <w:p w:rsidR="00E95161" w:rsidRPr="0025649B" w:rsidRDefault="005C1C01" w:rsidP="005C1C01">
            <w:pPr>
              <w:rPr>
                <w:rFonts w:ascii="Times New Roman" w:hAnsi="Times New Roman" w:cs="Times New Roman"/>
              </w:rPr>
            </w:pPr>
            <w:r w:rsidRPr="00EA1B5E">
              <w:rPr>
                <w:rFonts w:ascii="Times New Roman" w:hAnsi="Times New Roman" w:cs="Times New Roman"/>
                <w:b/>
              </w:rPr>
              <w:t>E</w:t>
            </w:r>
            <w:r w:rsidRPr="0025649B">
              <w:rPr>
                <w:rFonts w:ascii="Times New Roman" w:hAnsi="Times New Roman" w:cs="Times New Roman"/>
              </w:rPr>
              <w:t>xamine the effectiveness of crisis prevention and intervention</w:t>
            </w:r>
          </w:p>
        </w:tc>
      </w:tr>
    </w:tbl>
    <w:p w:rsidR="00E95161" w:rsidRPr="00E06A50" w:rsidRDefault="00E95161" w:rsidP="00102B93">
      <w:pPr>
        <w:spacing w:line="480" w:lineRule="auto"/>
        <w:ind w:left="720" w:hanging="720"/>
        <w:rPr>
          <w:rFonts w:ascii="Times New Roman" w:hAnsi="Times New Roman" w:cs="Times New Roman"/>
        </w:rPr>
      </w:pPr>
    </w:p>
    <w:p w:rsidR="00174E5E" w:rsidRPr="0025649B" w:rsidRDefault="008271F9" w:rsidP="00E95161">
      <w:pPr>
        <w:spacing w:line="480" w:lineRule="auto"/>
        <w:rPr>
          <w:rFonts w:ascii="Times New Roman" w:hAnsi="Times New Roman" w:cs="Times New Roman"/>
        </w:rPr>
      </w:pPr>
      <w:r w:rsidRPr="00BD080C">
        <w:rPr>
          <w:rFonts w:ascii="Times New Roman" w:hAnsi="Times New Roman" w:cs="Times New Roman"/>
          <w:i/>
        </w:rPr>
        <w:t>Figure 2</w:t>
      </w:r>
      <w:r w:rsidR="00E95161" w:rsidRPr="00BD080C">
        <w:rPr>
          <w:rFonts w:ascii="Times New Roman" w:hAnsi="Times New Roman" w:cs="Times New Roman"/>
          <w:i/>
        </w:rPr>
        <w:t>.</w:t>
      </w:r>
      <w:r w:rsidR="00E95161" w:rsidRPr="00EA1B5E">
        <w:rPr>
          <w:rFonts w:ascii="Times New Roman" w:hAnsi="Times New Roman" w:cs="Times New Roman"/>
        </w:rPr>
        <w:t xml:space="preserve"> The PREP</w:t>
      </w:r>
      <w:r w:rsidR="00E95161" w:rsidRPr="0025649B">
        <w:rPr>
          <w:rFonts w:ascii="Times New Roman" w:hAnsi="Times New Roman" w:cs="Times New Roman"/>
          <w:u w:val="single"/>
        </w:rPr>
        <w:t>a</w:t>
      </w:r>
      <w:r w:rsidR="00E95161" w:rsidRPr="0025649B">
        <w:rPr>
          <w:rFonts w:ascii="Times New Roman" w:hAnsi="Times New Roman" w:cs="Times New Roman"/>
        </w:rPr>
        <w:t>RE acronym represents a flexible, sequential, and hierarchical set of crisis interventions</w:t>
      </w:r>
      <w:r w:rsidR="005C1C01" w:rsidRPr="0025649B">
        <w:rPr>
          <w:rFonts w:ascii="Times New Roman" w:hAnsi="Times New Roman" w:cs="Times New Roman"/>
        </w:rPr>
        <w:t xml:space="preserve"> (adapted from Brock et al., 2009, p. ix).</w:t>
      </w:r>
    </w:p>
    <w:p w:rsidR="00174E5E" w:rsidRPr="0025649B" w:rsidRDefault="00174E5E">
      <w:pPr>
        <w:rPr>
          <w:rFonts w:ascii="Times New Roman" w:hAnsi="Times New Roman" w:cs="Times New Roman"/>
        </w:rPr>
      </w:pPr>
      <w:r w:rsidRPr="0025649B">
        <w:rPr>
          <w:rFonts w:ascii="Times New Roman" w:hAnsi="Times New Roman" w:cs="Times New Roman"/>
        </w:rPr>
        <w:br w:type="page"/>
      </w:r>
    </w:p>
    <w:p w:rsidR="00E95161" w:rsidRPr="0025649B" w:rsidRDefault="00174E5E" w:rsidP="00E95161">
      <w:pPr>
        <w:spacing w:line="480" w:lineRule="auto"/>
        <w:rPr>
          <w:rFonts w:ascii="Times New Roman" w:hAnsi="Times New Roman" w:cs="Times New Roman"/>
        </w:rPr>
      </w:pPr>
      <w:r w:rsidRPr="0025649B">
        <w:rPr>
          <w:rFonts w:ascii="Times New Roman" w:hAnsi="Times New Roman" w:cs="Times New Roman"/>
        </w:rPr>
        <w:lastRenderedPageBreak/>
        <w:t>Table 1</w:t>
      </w:r>
    </w:p>
    <w:p w:rsidR="008A1842" w:rsidRPr="0025649B" w:rsidRDefault="00174E5E" w:rsidP="00E95161">
      <w:pPr>
        <w:spacing w:line="480" w:lineRule="auto"/>
        <w:rPr>
          <w:rFonts w:ascii="Times New Roman" w:hAnsi="Times New Roman" w:cs="Times New Roman"/>
        </w:rPr>
      </w:pPr>
      <w:r w:rsidRPr="0025649B">
        <w:rPr>
          <w:rFonts w:ascii="Times New Roman" w:hAnsi="Times New Roman" w:cs="Times New Roman"/>
          <w:i/>
        </w:rPr>
        <w:t>General Classes and Specific Types of PREP</w:t>
      </w:r>
      <w:r w:rsidRPr="0025649B">
        <w:rPr>
          <w:rFonts w:ascii="Times New Roman" w:hAnsi="Times New Roman" w:cs="Times New Roman"/>
          <w:i/>
          <w:u w:val="single"/>
        </w:rPr>
        <w:t>a</w:t>
      </w:r>
      <w:r w:rsidRPr="0025649B">
        <w:rPr>
          <w:rFonts w:ascii="Times New Roman" w:hAnsi="Times New Roman" w:cs="Times New Roman"/>
          <w:i/>
        </w:rPr>
        <w:t>RE Crisis Interventions</w:t>
      </w:r>
    </w:p>
    <w:tbl>
      <w:tblPr>
        <w:tblStyle w:val="TableGrid"/>
        <w:tblW w:w="0" w:type="auto"/>
        <w:tblLayout w:type="fixed"/>
        <w:tblLook w:val="04A0" w:firstRow="1" w:lastRow="0" w:firstColumn="1" w:lastColumn="0" w:noHBand="0" w:noVBand="1"/>
      </w:tblPr>
      <w:tblGrid>
        <w:gridCol w:w="1098"/>
        <w:gridCol w:w="2700"/>
        <w:gridCol w:w="2562"/>
        <w:gridCol w:w="2946"/>
      </w:tblGrid>
      <w:tr w:rsidR="009231BA" w:rsidRPr="0025649B" w:rsidTr="00E06A50">
        <w:tc>
          <w:tcPr>
            <w:tcW w:w="1098" w:type="dxa"/>
            <w:tcBorders>
              <w:top w:val="single" w:sz="4" w:space="0" w:color="auto"/>
              <w:left w:val="nil"/>
              <w:bottom w:val="single" w:sz="4" w:space="0" w:color="auto"/>
              <w:right w:val="nil"/>
            </w:tcBorders>
            <w:vAlign w:val="center"/>
          </w:tcPr>
          <w:p w:rsidR="009231BA" w:rsidRPr="00E06A50" w:rsidRDefault="009231BA" w:rsidP="00174E5E">
            <w:pPr>
              <w:spacing w:line="480" w:lineRule="auto"/>
              <w:rPr>
                <w:rFonts w:ascii="Times New Roman" w:hAnsi="Times New Roman" w:cs="Times New Roman"/>
                <w:i/>
              </w:rPr>
            </w:pPr>
          </w:p>
        </w:tc>
        <w:tc>
          <w:tcPr>
            <w:tcW w:w="8208" w:type="dxa"/>
            <w:gridSpan w:val="3"/>
            <w:tcBorders>
              <w:left w:val="nil"/>
              <w:bottom w:val="single" w:sz="4" w:space="0" w:color="auto"/>
              <w:right w:val="nil"/>
            </w:tcBorders>
            <w:vAlign w:val="center"/>
          </w:tcPr>
          <w:p w:rsidR="009231BA" w:rsidRPr="00E06A50" w:rsidRDefault="009231BA" w:rsidP="009231BA">
            <w:pPr>
              <w:spacing w:line="480" w:lineRule="auto"/>
              <w:jc w:val="center"/>
              <w:rPr>
                <w:rFonts w:ascii="Times New Roman" w:hAnsi="Times New Roman" w:cs="Times New Roman"/>
                <w:i/>
              </w:rPr>
            </w:pPr>
            <w:r w:rsidRPr="00E06A50">
              <w:rPr>
                <w:rFonts w:ascii="Times New Roman" w:hAnsi="Times New Roman" w:cs="Times New Roman"/>
                <w:i/>
              </w:rPr>
              <w:t>General Classes of Crisis Intervention</w:t>
            </w:r>
          </w:p>
        </w:tc>
      </w:tr>
      <w:tr w:rsidR="00E06A50" w:rsidRPr="0025649B" w:rsidTr="00E06A50">
        <w:tc>
          <w:tcPr>
            <w:tcW w:w="1098" w:type="dxa"/>
            <w:tcBorders>
              <w:top w:val="single" w:sz="4" w:space="0" w:color="auto"/>
              <w:left w:val="nil"/>
              <w:bottom w:val="single" w:sz="4" w:space="0" w:color="auto"/>
              <w:right w:val="nil"/>
            </w:tcBorders>
            <w:vAlign w:val="center"/>
          </w:tcPr>
          <w:p w:rsidR="009231BA" w:rsidRPr="00E06A50" w:rsidRDefault="009231BA" w:rsidP="00174E5E">
            <w:pPr>
              <w:spacing w:line="480" w:lineRule="auto"/>
              <w:rPr>
                <w:rFonts w:ascii="Times New Roman" w:hAnsi="Times New Roman" w:cs="Times New Roman"/>
                <w:i/>
              </w:rPr>
            </w:pPr>
          </w:p>
        </w:tc>
        <w:tc>
          <w:tcPr>
            <w:tcW w:w="2700" w:type="dxa"/>
            <w:tcBorders>
              <w:top w:val="single" w:sz="4" w:space="0" w:color="auto"/>
              <w:left w:val="nil"/>
              <w:bottom w:val="single" w:sz="4" w:space="0" w:color="auto"/>
              <w:right w:val="nil"/>
            </w:tcBorders>
            <w:vAlign w:val="center"/>
          </w:tcPr>
          <w:p w:rsidR="009231BA" w:rsidRPr="00E06A50" w:rsidRDefault="009231BA" w:rsidP="009231BA">
            <w:pPr>
              <w:spacing w:line="480" w:lineRule="auto"/>
              <w:jc w:val="center"/>
              <w:rPr>
                <w:rFonts w:ascii="Times New Roman" w:hAnsi="Times New Roman" w:cs="Times New Roman"/>
                <w:i/>
              </w:rPr>
            </w:pPr>
            <w:r w:rsidRPr="00E06A50">
              <w:rPr>
                <w:rFonts w:ascii="Times New Roman" w:hAnsi="Times New Roman" w:cs="Times New Roman"/>
                <w:i/>
              </w:rPr>
              <w:t>Re-establish Social Support</w:t>
            </w:r>
          </w:p>
        </w:tc>
        <w:tc>
          <w:tcPr>
            <w:tcW w:w="2562" w:type="dxa"/>
            <w:tcBorders>
              <w:top w:val="single" w:sz="4" w:space="0" w:color="auto"/>
              <w:left w:val="nil"/>
              <w:bottom w:val="single" w:sz="4" w:space="0" w:color="auto"/>
              <w:right w:val="nil"/>
            </w:tcBorders>
            <w:vAlign w:val="center"/>
          </w:tcPr>
          <w:p w:rsidR="009231BA" w:rsidRPr="00E06A50" w:rsidRDefault="009231BA" w:rsidP="009231BA">
            <w:pPr>
              <w:spacing w:line="480" w:lineRule="auto"/>
              <w:jc w:val="center"/>
              <w:rPr>
                <w:rFonts w:ascii="Times New Roman" w:hAnsi="Times New Roman" w:cs="Times New Roman"/>
                <w:i/>
              </w:rPr>
            </w:pPr>
            <w:r w:rsidRPr="00E06A50">
              <w:rPr>
                <w:rFonts w:ascii="Times New Roman" w:hAnsi="Times New Roman" w:cs="Times New Roman"/>
                <w:i/>
              </w:rPr>
              <w:t>Psychological Education</w:t>
            </w:r>
          </w:p>
        </w:tc>
        <w:tc>
          <w:tcPr>
            <w:tcW w:w="2946" w:type="dxa"/>
            <w:tcBorders>
              <w:top w:val="single" w:sz="4" w:space="0" w:color="auto"/>
              <w:left w:val="nil"/>
              <w:bottom w:val="single" w:sz="4" w:space="0" w:color="auto"/>
              <w:right w:val="nil"/>
            </w:tcBorders>
            <w:vAlign w:val="center"/>
          </w:tcPr>
          <w:p w:rsidR="009231BA" w:rsidRPr="00E06A50" w:rsidRDefault="009231BA" w:rsidP="009231BA">
            <w:pPr>
              <w:spacing w:line="480" w:lineRule="auto"/>
              <w:jc w:val="center"/>
              <w:rPr>
                <w:rFonts w:ascii="Times New Roman" w:hAnsi="Times New Roman" w:cs="Times New Roman"/>
                <w:i/>
              </w:rPr>
            </w:pPr>
            <w:r w:rsidRPr="00E06A50">
              <w:rPr>
                <w:rFonts w:ascii="Times New Roman" w:hAnsi="Times New Roman" w:cs="Times New Roman"/>
                <w:i/>
              </w:rPr>
              <w:t>Psychological Intervention</w:t>
            </w:r>
          </w:p>
        </w:tc>
      </w:tr>
      <w:tr w:rsidR="00E06A50" w:rsidRPr="0025649B" w:rsidTr="00E06A50">
        <w:tc>
          <w:tcPr>
            <w:tcW w:w="1098" w:type="dxa"/>
            <w:vMerge w:val="restart"/>
            <w:tcBorders>
              <w:top w:val="single" w:sz="4" w:space="0" w:color="auto"/>
              <w:left w:val="single" w:sz="4" w:space="0" w:color="auto"/>
              <w:bottom w:val="single" w:sz="4" w:space="0" w:color="auto"/>
              <w:right w:val="single" w:sz="4" w:space="0" w:color="auto"/>
            </w:tcBorders>
            <w:vAlign w:val="center"/>
          </w:tcPr>
          <w:p w:rsidR="009231BA" w:rsidRPr="00E06A50" w:rsidRDefault="00E06A50" w:rsidP="00174E5E">
            <w:pPr>
              <w:spacing w:line="480" w:lineRule="auto"/>
              <w:rPr>
                <w:rFonts w:ascii="Times New Roman" w:hAnsi="Times New Roman" w:cs="Times New Roman"/>
              </w:rPr>
            </w:pPr>
            <w:r w:rsidRPr="00617527">
              <w:rPr>
                <w:i/>
              </w:rPr>
              <w:t>Specific Types of Crisis Interven</w:t>
            </w:r>
            <w:r>
              <w:rPr>
                <w:i/>
              </w:rPr>
              <w:t>-</w:t>
            </w:r>
            <w:r w:rsidRPr="00617527">
              <w:rPr>
                <w:i/>
              </w:rPr>
              <w:t>tions</w:t>
            </w:r>
          </w:p>
        </w:tc>
        <w:tc>
          <w:tcPr>
            <w:tcW w:w="2700" w:type="dxa"/>
            <w:tcBorders>
              <w:top w:val="single" w:sz="4" w:space="0" w:color="auto"/>
              <w:left w:val="single" w:sz="4" w:space="0" w:color="auto"/>
              <w:bottom w:val="nil"/>
              <w:right w:val="nil"/>
            </w:tcBorders>
            <w:vAlign w:val="center"/>
          </w:tcPr>
          <w:p w:rsidR="009231BA" w:rsidRPr="00E06A50" w:rsidRDefault="008A1842" w:rsidP="008A1842">
            <w:pPr>
              <w:pStyle w:val="ListParagraph"/>
              <w:numPr>
                <w:ilvl w:val="0"/>
                <w:numId w:val="3"/>
              </w:numPr>
              <w:spacing w:line="480" w:lineRule="auto"/>
              <w:ind w:left="162" w:hanging="180"/>
              <w:rPr>
                <w:rFonts w:ascii="Times New Roman" w:hAnsi="Times New Roman" w:cs="Times New Roman"/>
              </w:rPr>
            </w:pPr>
            <w:r w:rsidRPr="00E06A50">
              <w:rPr>
                <w:rFonts w:ascii="Times New Roman" w:hAnsi="Times New Roman" w:cs="Times New Roman"/>
              </w:rPr>
              <w:t>Reunite with primary caregivers</w:t>
            </w:r>
          </w:p>
        </w:tc>
        <w:tc>
          <w:tcPr>
            <w:tcW w:w="2562" w:type="dxa"/>
            <w:tcBorders>
              <w:top w:val="single" w:sz="4" w:space="0" w:color="auto"/>
              <w:left w:val="nil"/>
              <w:bottom w:val="nil"/>
              <w:right w:val="nil"/>
            </w:tcBorders>
          </w:tcPr>
          <w:p w:rsidR="009231BA" w:rsidRPr="00E06A50" w:rsidRDefault="008A1842" w:rsidP="008A1842">
            <w:pPr>
              <w:pStyle w:val="ListParagraph"/>
              <w:numPr>
                <w:ilvl w:val="0"/>
                <w:numId w:val="3"/>
              </w:numPr>
              <w:spacing w:line="480" w:lineRule="auto"/>
              <w:ind w:left="162" w:hanging="180"/>
              <w:rPr>
                <w:rFonts w:ascii="Times New Roman" w:hAnsi="Times New Roman" w:cs="Times New Roman"/>
              </w:rPr>
            </w:pPr>
            <w:r w:rsidRPr="00E06A50">
              <w:rPr>
                <w:rFonts w:ascii="Times New Roman" w:hAnsi="Times New Roman" w:cs="Times New Roman"/>
              </w:rPr>
              <w:t>Informational documents</w:t>
            </w:r>
          </w:p>
        </w:tc>
        <w:tc>
          <w:tcPr>
            <w:tcW w:w="2946" w:type="dxa"/>
            <w:tcBorders>
              <w:top w:val="single" w:sz="4" w:space="0" w:color="auto"/>
              <w:left w:val="nil"/>
              <w:bottom w:val="nil"/>
              <w:right w:val="nil"/>
            </w:tcBorders>
          </w:tcPr>
          <w:p w:rsidR="009231BA" w:rsidRPr="00E06A50" w:rsidRDefault="008A1842" w:rsidP="008A1842">
            <w:pPr>
              <w:pStyle w:val="ListParagraph"/>
              <w:numPr>
                <w:ilvl w:val="0"/>
                <w:numId w:val="3"/>
              </w:numPr>
              <w:spacing w:line="480" w:lineRule="auto"/>
              <w:ind w:left="162" w:hanging="180"/>
              <w:rPr>
                <w:rFonts w:ascii="Times New Roman" w:hAnsi="Times New Roman" w:cs="Times New Roman"/>
              </w:rPr>
            </w:pPr>
            <w:r w:rsidRPr="00E06A50">
              <w:rPr>
                <w:rFonts w:ascii="Times New Roman" w:hAnsi="Times New Roman" w:cs="Times New Roman"/>
              </w:rPr>
              <w:t>Classroom-based crisis intervention</w:t>
            </w:r>
          </w:p>
        </w:tc>
      </w:tr>
      <w:tr w:rsidR="00E06A50" w:rsidRPr="0025649B" w:rsidTr="00E06A50">
        <w:tc>
          <w:tcPr>
            <w:tcW w:w="1098" w:type="dxa"/>
            <w:vMerge/>
            <w:tcBorders>
              <w:top w:val="nil"/>
              <w:left w:val="single" w:sz="4" w:space="0" w:color="auto"/>
              <w:bottom w:val="single" w:sz="4" w:space="0" w:color="auto"/>
              <w:right w:val="single" w:sz="4" w:space="0" w:color="auto"/>
            </w:tcBorders>
            <w:vAlign w:val="center"/>
          </w:tcPr>
          <w:p w:rsidR="009231BA" w:rsidRPr="0025649B" w:rsidRDefault="009231BA" w:rsidP="00174E5E">
            <w:pPr>
              <w:spacing w:line="480" w:lineRule="auto"/>
              <w:rPr>
                <w:rFonts w:ascii="Times New Roman" w:hAnsi="Times New Roman" w:cs="Times New Roman"/>
              </w:rPr>
            </w:pPr>
          </w:p>
        </w:tc>
        <w:tc>
          <w:tcPr>
            <w:tcW w:w="2700" w:type="dxa"/>
            <w:tcBorders>
              <w:top w:val="nil"/>
              <w:left w:val="single" w:sz="4" w:space="0" w:color="auto"/>
              <w:bottom w:val="nil"/>
              <w:right w:val="nil"/>
            </w:tcBorders>
            <w:vAlign w:val="center"/>
          </w:tcPr>
          <w:p w:rsidR="009231BA" w:rsidRPr="0025649B" w:rsidRDefault="008A1842" w:rsidP="008A1842">
            <w:pPr>
              <w:pStyle w:val="ListParagraph"/>
              <w:numPr>
                <w:ilvl w:val="0"/>
                <w:numId w:val="3"/>
              </w:numPr>
              <w:spacing w:line="480" w:lineRule="auto"/>
              <w:ind w:left="162" w:hanging="180"/>
              <w:rPr>
                <w:rFonts w:ascii="Times New Roman" w:hAnsi="Times New Roman" w:cs="Times New Roman"/>
              </w:rPr>
            </w:pPr>
            <w:r w:rsidRPr="0025649B">
              <w:rPr>
                <w:rFonts w:ascii="Times New Roman" w:hAnsi="Times New Roman" w:cs="Times New Roman"/>
              </w:rPr>
              <w:t>Reunite with peers and teachers</w:t>
            </w:r>
          </w:p>
        </w:tc>
        <w:tc>
          <w:tcPr>
            <w:tcW w:w="2562" w:type="dxa"/>
            <w:tcBorders>
              <w:top w:val="nil"/>
              <w:left w:val="nil"/>
              <w:bottom w:val="nil"/>
              <w:right w:val="nil"/>
            </w:tcBorders>
          </w:tcPr>
          <w:p w:rsidR="009231BA" w:rsidRPr="0025649B" w:rsidRDefault="008A1842" w:rsidP="008A1842">
            <w:pPr>
              <w:pStyle w:val="ListParagraph"/>
              <w:numPr>
                <w:ilvl w:val="0"/>
                <w:numId w:val="3"/>
              </w:numPr>
              <w:spacing w:line="480" w:lineRule="auto"/>
              <w:ind w:left="162" w:hanging="180"/>
              <w:rPr>
                <w:rFonts w:ascii="Times New Roman" w:hAnsi="Times New Roman" w:cs="Times New Roman"/>
              </w:rPr>
            </w:pPr>
            <w:r w:rsidRPr="0025649B">
              <w:rPr>
                <w:rFonts w:ascii="Times New Roman" w:hAnsi="Times New Roman" w:cs="Times New Roman"/>
              </w:rPr>
              <w:t>Caregiver trainings</w:t>
            </w:r>
          </w:p>
        </w:tc>
        <w:tc>
          <w:tcPr>
            <w:tcW w:w="2946" w:type="dxa"/>
            <w:tcBorders>
              <w:top w:val="nil"/>
              <w:left w:val="nil"/>
              <w:bottom w:val="nil"/>
              <w:right w:val="nil"/>
            </w:tcBorders>
          </w:tcPr>
          <w:p w:rsidR="009231BA" w:rsidRPr="0025649B" w:rsidRDefault="008A1842" w:rsidP="008A1842">
            <w:pPr>
              <w:pStyle w:val="ListParagraph"/>
              <w:numPr>
                <w:ilvl w:val="0"/>
                <w:numId w:val="3"/>
              </w:numPr>
              <w:spacing w:line="480" w:lineRule="auto"/>
              <w:ind w:left="162" w:hanging="180"/>
              <w:rPr>
                <w:rFonts w:ascii="Times New Roman" w:hAnsi="Times New Roman" w:cs="Times New Roman"/>
              </w:rPr>
            </w:pPr>
            <w:r w:rsidRPr="0025649B">
              <w:rPr>
                <w:rFonts w:ascii="Times New Roman" w:hAnsi="Times New Roman" w:cs="Times New Roman"/>
              </w:rPr>
              <w:t>Individual crisis intervention</w:t>
            </w:r>
          </w:p>
        </w:tc>
      </w:tr>
      <w:tr w:rsidR="00E06A50" w:rsidRPr="0025649B" w:rsidTr="00E06A50">
        <w:tc>
          <w:tcPr>
            <w:tcW w:w="1098" w:type="dxa"/>
            <w:vMerge/>
            <w:tcBorders>
              <w:top w:val="nil"/>
              <w:left w:val="single" w:sz="4" w:space="0" w:color="auto"/>
              <w:bottom w:val="nil"/>
              <w:right w:val="single" w:sz="4" w:space="0" w:color="auto"/>
            </w:tcBorders>
            <w:vAlign w:val="center"/>
          </w:tcPr>
          <w:p w:rsidR="009231BA" w:rsidRPr="0025649B" w:rsidRDefault="009231BA" w:rsidP="00174E5E">
            <w:pPr>
              <w:spacing w:line="480" w:lineRule="auto"/>
              <w:rPr>
                <w:rFonts w:ascii="Times New Roman" w:hAnsi="Times New Roman" w:cs="Times New Roman"/>
              </w:rPr>
            </w:pPr>
          </w:p>
        </w:tc>
        <w:tc>
          <w:tcPr>
            <w:tcW w:w="2700" w:type="dxa"/>
            <w:tcBorders>
              <w:top w:val="nil"/>
              <w:left w:val="single" w:sz="4" w:space="0" w:color="auto"/>
              <w:bottom w:val="nil"/>
              <w:right w:val="nil"/>
            </w:tcBorders>
            <w:vAlign w:val="center"/>
          </w:tcPr>
          <w:p w:rsidR="009231BA" w:rsidRPr="00E06A50" w:rsidRDefault="008A1842" w:rsidP="008A1842">
            <w:pPr>
              <w:pStyle w:val="ListParagraph"/>
              <w:numPr>
                <w:ilvl w:val="0"/>
                <w:numId w:val="3"/>
              </w:numPr>
              <w:spacing w:line="480" w:lineRule="auto"/>
              <w:ind w:left="162" w:hanging="180"/>
              <w:rPr>
                <w:rFonts w:ascii="Times New Roman" w:hAnsi="Times New Roman" w:cs="Times New Roman"/>
              </w:rPr>
            </w:pPr>
            <w:r w:rsidRPr="0025649B">
              <w:rPr>
                <w:rFonts w:ascii="Times New Roman" w:hAnsi="Times New Roman" w:cs="Times New Roman"/>
              </w:rPr>
              <w:t>Return students to familiar environments</w:t>
            </w:r>
            <w:r w:rsidRPr="00E06A50">
              <w:rPr>
                <w:rFonts w:ascii="Times New Roman" w:hAnsi="Times New Roman" w:cs="Times New Roman"/>
              </w:rPr>
              <w:t>/routines</w:t>
            </w:r>
          </w:p>
        </w:tc>
        <w:tc>
          <w:tcPr>
            <w:tcW w:w="2562" w:type="dxa"/>
            <w:tcBorders>
              <w:top w:val="nil"/>
              <w:left w:val="nil"/>
              <w:bottom w:val="nil"/>
              <w:right w:val="nil"/>
            </w:tcBorders>
          </w:tcPr>
          <w:p w:rsidR="009231BA" w:rsidRPr="00E06A50" w:rsidRDefault="008A1842" w:rsidP="008A1842">
            <w:pPr>
              <w:pStyle w:val="ListParagraph"/>
              <w:numPr>
                <w:ilvl w:val="0"/>
                <w:numId w:val="3"/>
              </w:numPr>
              <w:spacing w:line="480" w:lineRule="auto"/>
              <w:ind w:left="162" w:hanging="180"/>
              <w:rPr>
                <w:rFonts w:ascii="Times New Roman" w:hAnsi="Times New Roman" w:cs="Times New Roman"/>
              </w:rPr>
            </w:pPr>
            <w:r w:rsidRPr="00E06A50">
              <w:rPr>
                <w:rFonts w:ascii="Times New Roman" w:hAnsi="Times New Roman" w:cs="Times New Roman"/>
              </w:rPr>
              <w:t>Classroom meetings</w:t>
            </w:r>
          </w:p>
        </w:tc>
        <w:tc>
          <w:tcPr>
            <w:tcW w:w="2946" w:type="dxa"/>
            <w:tcBorders>
              <w:top w:val="nil"/>
              <w:left w:val="nil"/>
              <w:bottom w:val="nil"/>
              <w:right w:val="nil"/>
            </w:tcBorders>
          </w:tcPr>
          <w:p w:rsidR="009231BA" w:rsidRPr="00E06A50" w:rsidRDefault="008A1842" w:rsidP="008A1842">
            <w:pPr>
              <w:pStyle w:val="ListParagraph"/>
              <w:numPr>
                <w:ilvl w:val="0"/>
                <w:numId w:val="3"/>
              </w:numPr>
              <w:spacing w:line="480" w:lineRule="auto"/>
              <w:ind w:left="162" w:hanging="180"/>
              <w:rPr>
                <w:rFonts w:ascii="Times New Roman" w:hAnsi="Times New Roman" w:cs="Times New Roman"/>
              </w:rPr>
            </w:pPr>
            <w:r w:rsidRPr="00E06A50">
              <w:rPr>
                <w:rFonts w:ascii="Times New Roman" w:hAnsi="Times New Roman" w:cs="Times New Roman"/>
              </w:rPr>
              <w:t>Psychotherapy</w:t>
            </w:r>
          </w:p>
        </w:tc>
      </w:tr>
      <w:tr w:rsidR="00E06A50" w:rsidRPr="0025649B" w:rsidTr="00E06A50">
        <w:tc>
          <w:tcPr>
            <w:tcW w:w="1098" w:type="dxa"/>
            <w:tcBorders>
              <w:top w:val="nil"/>
              <w:left w:val="single" w:sz="4" w:space="0" w:color="auto"/>
              <w:bottom w:val="nil"/>
              <w:right w:val="single" w:sz="4" w:space="0" w:color="auto"/>
            </w:tcBorders>
            <w:vAlign w:val="center"/>
          </w:tcPr>
          <w:p w:rsidR="009231BA" w:rsidRPr="00E06A50" w:rsidRDefault="009231BA" w:rsidP="00174E5E">
            <w:pPr>
              <w:spacing w:line="480" w:lineRule="auto"/>
              <w:rPr>
                <w:rFonts w:ascii="Times New Roman" w:hAnsi="Times New Roman" w:cs="Times New Roman"/>
              </w:rPr>
            </w:pPr>
          </w:p>
        </w:tc>
        <w:tc>
          <w:tcPr>
            <w:tcW w:w="2700" w:type="dxa"/>
            <w:tcBorders>
              <w:top w:val="nil"/>
              <w:left w:val="single" w:sz="4" w:space="0" w:color="auto"/>
              <w:bottom w:val="nil"/>
              <w:right w:val="nil"/>
            </w:tcBorders>
            <w:vAlign w:val="center"/>
          </w:tcPr>
          <w:p w:rsidR="009231BA" w:rsidRPr="00E06A50" w:rsidRDefault="008A1842" w:rsidP="008A1842">
            <w:pPr>
              <w:pStyle w:val="ListParagraph"/>
              <w:numPr>
                <w:ilvl w:val="0"/>
                <w:numId w:val="3"/>
              </w:numPr>
              <w:spacing w:line="480" w:lineRule="auto"/>
              <w:ind w:left="162" w:hanging="180"/>
              <w:rPr>
                <w:rFonts w:ascii="Times New Roman" w:hAnsi="Times New Roman" w:cs="Times New Roman"/>
              </w:rPr>
            </w:pPr>
            <w:r w:rsidRPr="00E06A50">
              <w:rPr>
                <w:rFonts w:ascii="Times New Roman" w:hAnsi="Times New Roman" w:cs="Times New Roman"/>
              </w:rPr>
              <w:t>Facilitate community connections</w:t>
            </w:r>
          </w:p>
        </w:tc>
        <w:tc>
          <w:tcPr>
            <w:tcW w:w="2562" w:type="dxa"/>
            <w:tcBorders>
              <w:top w:val="nil"/>
              <w:left w:val="nil"/>
              <w:bottom w:val="nil"/>
              <w:right w:val="nil"/>
            </w:tcBorders>
          </w:tcPr>
          <w:p w:rsidR="009231BA" w:rsidRPr="00E06A50" w:rsidRDefault="008A1842" w:rsidP="008A1842">
            <w:pPr>
              <w:pStyle w:val="ListParagraph"/>
              <w:numPr>
                <w:ilvl w:val="0"/>
                <w:numId w:val="3"/>
              </w:numPr>
              <w:spacing w:line="480" w:lineRule="auto"/>
              <w:ind w:left="162" w:hanging="180"/>
              <w:rPr>
                <w:rFonts w:ascii="Times New Roman" w:hAnsi="Times New Roman" w:cs="Times New Roman"/>
              </w:rPr>
            </w:pPr>
            <w:r w:rsidRPr="00E06A50">
              <w:rPr>
                <w:rFonts w:ascii="Times New Roman" w:hAnsi="Times New Roman" w:cs="Times New Roman"/>
              </w:rPr>
              <w:t>Student psychoeducational groups</w:t>
            </w:r>
          </w:p>
        </w:tc>
        <w:tc>
          <w:tcPr>
            <w:tcW w:w="2946" w:type="dxa"/>
            <w:tcBorders>
              <w:top w:val="nil"/>
              <w:left w:val="nil"/>
              <w:bottom w:val="nil"/>
              <w:right w:val="nil"/>
            </w:tcBorders>
          </w:tcPr>
          <w:p w:rsidR="009231BA" w:rsidRPr="00E06A50" w:rsidRDefault="009231BA" w:rsidP="008A1842">
            <w:pPr>
              <w:spacing w:line="480" w:lineRule="auto"/>
              <w:ind w:left="-18"/>
              <w:rPr>
                <w:rFonts w:ascii="Times New Roman" w:hAnsi="Times New Roman" w:cs="Times New Roman"/>
              </w:rPr>
            </w:pPr>
          </w:p>
        </w:tc>
      </w:tr>
      <w:tr w:rsidR="00E06A50" w:rsidRPr="0025649B" w:rsidTr="00E06A50">
        <w:tc>
          <w:tcPr>
            <w:tcW w:w="1098" w:type="dxa"/>
            <w:tcBorders>
              <w:top w:val="nil"/>
              <w:left w:val="single" w:sz="4" w:space="0" w:color="auto"/>
              <w:bottom w:val="single" w:sz="4" w:space="0" w:color="auto"/>
              <w:right w:val="single" w:sz="4" w:space="0" w:color="auto"/>
            </w:tcBorders>
            <w:vAlign w:val="center"/>
          </w:tcPr>
          <w:p w:rsidR="009231BA" w:rsidRPr="00E06A50" w:rsidRDefault="009231BA" w:rsidP="00174E5E">
            <w:pPr>
              <w:spacing w:line="480" w:lineRule="auto"/>
              <w:rPr>
                <w:rFonts w:ascii="Times New Roman" w:hAnsi="Times New Roman" w:cs="Times New Roman"/>
              </w:rPr>
            </w:pPr>
          </w:p>
        </w:tc>
        <w:tc>
          <w:tcPr>
            <w:tcW w:w="2700" w:type="dxa"/>
            <w:tcBorders>
              <w:top w:val="nil"/>
              <w:left w:val="single" w:sz="4" w:space="0" w:color="auto"/>
              <w:bottom w:val="single" w:sz="4" w:space="0" w:color="auto"/>
              <w:right w:val="nil"/>
            </w:tcBorders>
            <w:vAlign w:val="center"/>
          </w:tcPr>
          <w:p w:rsidR="009231BA" w:rsidRPr="00E06A50" w:rsidRDefault="008A1842" w:rsidP="008A1842">
            <w:pPr>
              <w:pStyle w:val="ListParagraph"/>
              <w:numPr>
                <w:ilvl w:val="0"/>
                <w:numId w:val="3"/>
              </w:numPr>
              <w:spacing w:line="480" w:lineRule="auto"/>
              <w:ind w:left="162" w:hanging="180"/>
              <w:rPr>
                <w:rFonts w:ascii="Times New Roman" w:hAnsi="Times New Roman" w:cs="Times New Roman"/>
              </w:rPr>
            </w:pPr>
            <w:r w:rsidRPr="00E06A50">
              <w:rPr>
                <w:rFonts w:ascii="Times New Roman" w:hAnsi="Times New Roman" w:cs="Times New Roman"/>
              </w:rPr>
              <w:t>Empower caregivers with crisis recovery information</w:t>
            </w:r>
          </w:p>
        </w:tc>
        <w:tc>
          <w:tcPr>
            <w:tcW w:w="2562" w:type="dxa"/>
            <w:tcBorders>
              <w:top w:val="nil"/>
              <w:left w:val="nil"/>
              <w:bottom w:val="single" w:sz="4" w:space="0" w:color="auto"/>
              <w:right w:val="nil"/>
            </w:tcBorders>
            <w:vAlign w:val="center"/>
          </w:tcPr>
          <w:p w:rsidR="009231BA" w:rsidRPr="00E06A50" w:rsidRDefault="009231BA" w:rsidP="008A1842">
            <w:pPr>
              <w:spacing w:line="480" w:lineRule="auto"/>
              <w:ind w:left="-18"/>
              <w:rPr>
                <w:rFonts w:ascii="Times New Roman" w:hAnsi="Times New Roman" w:cs="Times New Roman"/>
              </w:rPr>
            </w:pPr>
          </w:p>
        </w:tc>
        <w:tc>
          <w:tcPr>
            <w:tcW w:w="2946" w:type="dxa"/>
            <w:tcBorders>
              <w:top w:val="nil"/>
              <w:left w:val="nil"/>
              <w:bottom w:val="single" w:sz="4" w:space="0" w:color="auto"/>
              <w:right w:val="nil"/>
            </w:tcBorders>
            <w:vAlign w:val="center"/>
          </w:tcPr>
          <w:p w:rsidR="009231BA" w:rsidRPr="00E06A50" w:rsidRDefault="009231BA" w:rsidP="008A1842">
            <w:pPr>
              <w:spacing w:line="480" w:lineRule="auto"/>
              <w:ind w:left="-18"/>
              <w:rPr>
                <w:rFonts w:ascii="Times New Roman" w:hAnsi="Times New Roman" w:cs="Times New Roman"/>
              </w:rPr>
            </w:pPr>
          </w:p>
        </w:tc>
      </w:tr>
    </w:tbl>
    <w:p w:rsidR="00E95161" w:rsidRDefault="00E06A50" w:rsidP="00174E5E">
      <w:pPr>
        <w:spacing w:line="480" w:lineRule="auto"/>
        <w:rPr>
          <w:rFonts w:ascii="Times New Roman" w:hAnsi="Times New Roman" w:cs="Times New Roman"/>
        </w:rPr>
      </w:pPr>
      <w:r>
        <w:rPr>
          <w:rFonts w:ascii="Times New Roman" w:hAnsi="Times New Roman" w:cs="Times New Roman"/>
          <w:i/>
        </w:rPr>
        <w:t>Source</w:t>
      </w:r>
      <w:r w:rsidR="001D6D27" w:rsidRPr="00E06A50">
        <w:rPr>
          <w:rFonts w:ascii="Times New Roman" w:hAnsi="Times New Roman" w:cs="Times New Roman"/>
          <w:i/>
        </w:rPr>
        <w:t>.</w:t>
      </w:r>
      <w:r w:rsidR="001D6D27" w:rsidRPr="00E06A50">
        <w:rPr>
          <w:rFonts w:ascii="Times New Roman" w:hAnsi="Times New Roman" w:cs="Times New Roman"/>
        </w:rPr>
        <w:t xml:space="preserve"> Brock et al. (2009)</w:t>
      </w:r>
    </w:p>
    <w:p w:rsidR="00E06A50" w:rsidRDefault="00E06A50" w:rsidP="00174E5E">
      <w:pPr>
        <w:spacing w:line="480" w:lineRule="auto"/>
        <w:rPr>
          <w:rFonts w:ascii="Times New Roman" w:hAnsi="Times New Roman" w:cs="Times New Roman"/>
        </w:rPr>
      </w:pPr>
    </w:p>
    <w:p w:rsidR="00E06A50" w:rsidRPr="00E06A50" w:rsidRDefault="00E06A50" w:rsidP="00174E5E">
      <w:pPr>
        <w:spacing w:line="480" w:lineRule="auto"/>
        <w:rPr>
          <w:rFonts w:ascii="Times New Roman" w:hAnsi="Times New Roman" w:cs="Times New Roman"/>
        </w:rPr>
      </w:pPr>
    </w:p>
    <w:sectPr w:rsidR="00E06A50" w:rsidRPr="00E06A50" w:rsidSect="009E125F">
      <w:headerReference w:type="even" r:id="rId13"/>
      <w:head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4FF" w:rsidRDefault="00F014FF" w:rsidP="00E95161">
      <w:r>
        <w:separator/>
      </w:r>
    </w:p>
  </w:endnote>
  <w:endnote w:type="continuationSeparator" w:id="0">
    <w:p w:rsidR="00F014FF" w:rsidRDefault="00F014FF" w:rsidP="00E9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4FF" w:rsidRDefault="00F014FF" w:rsidP="00E95161">
      <w:r>
        <w:separator/>
      </w:r>
    </w:p>
  </w:footnote>
  <w:footnote w:type="continuationSeparator" w:id="0">
    <w:p w:rsidR="00F014FF" w:rsidRDefault="00F014FF" w:rsidP="00E95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EC6" w:rsidRDefault="00803670" w:rsidP="00E95161">
    <w:pPr>
      <w:pStyle w:val="Header"/>
      <w:framePr w:wrap="around" w:vAnchor="text" w:hAnchor="margin" w:xAlign="right" w:y="1"/>
      <w:rPr>
        <w:rStyle w:val="PageNumber"/>
      </w:rPr>
    </w:pPr>
    <w:r>
      <w:rPr>
        <w:rStyle w:val="PageNumber"/>
      </w:rPr>
      <w:fldChar w:fldCharType="begin"/>
    </w:r>
    <w:r w:rsidR="00A80EC6">
      <w:rPr>
        <w:rStyle w:val="PageNumber"/>
      </w:rPr>
      <w:instrText xml:space="preserve">PAGE  </w:instrText>
    </w:r>
    <w:r>
      <w:rPr>
        <w:rStyle w:val="PageNumber"/>
      </w:rPr>
      <w:fldChar w:fldCharType="end"/>
    </w:r>
  </w:p>
  <w:p w:rsidR="00A80EC6" w:rsidRDefault="00A80EC6" w:rsidP="00E9516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EC6" w:rsidRDefault="00803670" w:rsidP="00E95161">
    <w:pPr>
      <w:pStyle w:val="Header"/>
      <w:framePr w:wrap="around" w:vAnchor="text" w:hAnchor="margin" w:xAlign="right" w:y="1"/>
      <w:rPr>
        <w:rStyle w:val="PageNumber"/>
      </w:rPr>
    </w:pPr>
    <w:r>
      <w:rPr>
        <w:rStyle w:val="PageNumber"/>
      </w:rPr>
      <w:fldChar w:fldCharType="begin"/>
    </w:r>
    <w:r w:rsidR="00A80EC6">
      <w:rPr>
        <w:rStyle w:val="PageNumber"/>
      </w:rPr>
      <w:instrText xml:space="preserve">PAGE  </w:instrText>
    </w:r>
    <w:r>
      <w:rPr>
        <w:rStyle w:val="PageNumber"/>
      </w:rPr>
      <w:fldChar w:fldCharType="separate"/>
    </w:r>
    <w:r w:rsidR="0057313A">
      <w:rPr>
        <w:rStyle w:val="PageNumber"/>
        <w:noProof/>
      </w:rPr>
      <w:t>1</w:t>
    </w:r>
    <w:r>
      <w:rPr>
        <w:rStyle w:val="PageNumber"/>
      </w:rPr>
      <w:fldChar w:fldCharType="end"/>
    </w:r>
  </w:p>
  <w:p w:rsidR="00A80EC6" w:rsidRDefault="00A80EC6" w:rsidP="00E95161">
    <w:pPr>
      <w:pStyle w:val="Header"/>
      <w:ind w:right="360"/>
    </w:pPr>
    <w:r>
      <w:t>SCHOOL CRISIS CONSULTATION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2703F"/>
    <w:multiLevelType w:val="hybridMultilevel"/>
    <w:tmpl w:val="0628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7C0D1A"/>
    <w:multiLevelType w:val="hybridMultilevel"/>
    <w:tmpl w:val="A8123A5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C5D4105"/>
    <w:multiLevelType w:val="hybridMultilevel"/>
    <w:tmpl w:val="1DAA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2F6E6B"/>
    <w:multiLevelType w:val="hybridMultilevel"/>
    <w:tmpl w:val="4C6E9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ECB"/>
    <w:rsid w:val="00014822"/>
    <w:rsid w:val="00023078"/>
    <w:rsid w:val="000606EE"/>
    <w:rsid w:val="00061028"/>
    <w:rsid w:val="000947A7"/>
    <w:rsid w:val="000B079A"/>
    <w:rsid w:val="000C5011"/>
    <w:rsid w:val="000C594F"/>
    <w:rsid w:val="000C603B"/>
    <w:rsid w:val="000E5FC4"/>
    <w:rsid w:val="000E6F7B"/>
    <w:rsid w:val="000E7004"/>
    <w:rsid w:val="000F238B"/>
    <w:rsid w:val="001028E8"/>
    <w:rsid w:val="00102B93"/>
    <w:rsid w:val="00122440"/>
    <w:rsid w:val="001257A7"/>
    <w:rsid w:val="00137B77"/>
    <w:rsid w:val="00162E82"/>
    <w:rsid w:val="00174E5E"/>
    <w:rsid w:val="00180F8D"/>
    <w:rsid w:val="00182FBC"/>
    <w:rsid w:val="00183A0D"/>
    <w:rsid w:val="00185D95"/>
    <w:rsid w:val="001C1673"/>
    <w:rsid w:val="001D6D27"/>
    <w:rsid w:val="001E73F1"/>
    <w:rsid w:val="001F0F9B"/>
    <w:rsid w:val="001F1C22"/>
    <w:rsid w:val="001F6719"/>
    <w:rsid w:val="00202CF3"/>
    <w:rsid w:val="00207E71"/>
    <w:rsid w:val="00211E60"/>
    <w:rsid w:val="00212506"/>
    <w:rsid w:val="00213A32"/>
    <w:rsid w:val="0021562F"/>
    <w:rsid w:val="002265B7"/>
    <w:rsid w:val="002411FB"/>
    <w:rsid w:val="00254893"/>
    <w:rsid w:val="0025649B"/>
    <w:rsid w:val="00256914"/>
    <w:rsid w:val="002571BD"/>
    <w:rsid w:val="00267E3F"/>
    <w:rsid w:val="002D3903"/>
    <w:rsid w:val="002D5D25"/>
    <w:rsid w:val="002E046B"/>
    <w:rsid w:val="002E1010"/>
    <w:rsid w:val="002E3F34"/>
    <w:rsid w:val="00320CC1"/>
    <w:rsid w:val="0032601C"/>
    <w:rsid w:val="00332DB6"/>
    <w:rsid w:val="0035321C"/>
    <w:rsid w:val="00374F67"/>
    <w:rsid w:val="003801DD"/>
    <w:rsid w:val="003C2709"/>
    <w:rsid w:val="003C7529"/>
    <w:rsid w:val="003D1A8B"/>
    <w:rsid w:val="003D4AF9"/>
    <w:rsid w:val="003E0050"/>
    <w:rsid w:val="003F7461"/>
    <w:rsid w:val="00414B97"/>
    <w:rsid w:val="00426F84"/>
    <w:rsid w:val="004278C2"/>
    <w:rsid w:val="00435EC0"/>
    <w:rsid w:val="00440B81"/>
    <w:rsid w:val="00445D25"/>
    <w:rsid w:val="00453E4B"/>
    <w:rsid w:val="0046142F"/>
    <w:rsid w:val="0048259D"/>
    <w:rsid w:val="0048335A"/>
    <w:rsid w:val="00485EC5"/>
    <w:rsid w:val="00487F94"/>
    <w:rsid w:val="00494D9D"/>
    <w:rsid w:val="00496880"/>
    <w:rsid w:val="00496D31"/>
    <w:rsid w:val="004A42B4"/>
    <w:rsid w:val="004A53DD"/>
    <w:rsid w:val="004C2FCD"/>
    <w:rsid w:val="004E746B"/>
    <w:rsid w:val="004F7DD0"/>
    <w:rsid w:val="00512E05"/>
    <w:rsid w:val="00547029"/>
    <w:rsid w:val="00564AB1"/>
    <w:rsid w:val="00567E24"/>
    <w:rsid w:val="0057313A"/>
    <w:rsid w:val="00573C40"/>
    <w:rsid w:val="00574885"/>
    <w:rsid w:val="0059473D"/>
    <w:rsid w:val="005A1192"/>
    <w:rsid w:val="005A52B1"/>
    <w:rsid w:val="005C1C01"/>
    <w:rsid w:val="005D7ECB"/>
    <w:rsid w:val="005E25B3"/>
    <w:rsid w:val="005F3A8E"/>
    <w:rsid w:val="00617527"/>
    <w:rsid w:val="00676912"/>
    <w:rsid w:val="00677D85"/>
    <w:rsid w:val="006915FA"/>
    <w:rsid w:val="006A3550"/>
    <w:rsid w:val="006A61A2"/>
    <w:rsid w:val="006A792B"/>
    <w:rsid w:val="006B181E"/>
    <w:rsid w:val="006B799B"/>
    <w:rsid w:val="006B7F6A"/>
    <w:rsid w:val="00705C00"/>
    <w:rsid w:val="0071204B"/>
    <w:rsid w:val="007277C9"/>
    <w:rsid w:val="00735409"/>
    <w:rsid w:val="00737167"/>
    <w:rsid w:val="00763138"/>
    <w:rsid w:val="00767137"/>
    <w:rsid w:val="0077226B"/>
    <w:rsid w:val="00772A9C"/>
    <w:rsid w:val="00785538"/>
    <w:rsid w:val="007A05A3"/>
    <w:rsid w:val="007B20FD"/>
    <w:rsid w:val="007F194C"/>
    <w:rsid w:val="007F34F3"/>
    <w:rsid w:val="00803670"/>
    <w:rsid w:val="00805864"/>
    <w:rsid w:val="00810C25"/>
    <w:rsid w:val="00820FFB"/>
    <w:rsid w:val="008271F9"/>
    <w:rsid w:val="00840982"/>
    <w:rsid w:val="0084405E"/>
    <w:rsid w:val="00857DAD"/>
    <w:rsid w:val="00863AFB"/>
    <w:rsid w:val="00875A76"/>
    <w:rsid w:val="008A1842"/>
    <w:rsid w:val="008A6DA8"/>
    <w:rsid w:val="008B1180"/>
    <w:rsid w:val="008D27EF"/>
    <w:rsid w:val="008F23A0"/>
    <w:rsid w:val="009054A9"/>
    <w:rsid w:val="00907E5F"/>
    <w:rsid w:val="0091448A"/>
    <w:rsid w:val="009231BA"/>
    <w:rsid w:val="00950FFD"/>
    <w:rsid w:val="00957A6A"/>
    <w:rsid w:val="00961CC9"/>
    <w:rsid w:val="009633FA"/>
    <w:rsid w:val="0097170B"/>
    <w:rsid w:val="00974157"/>
    <w:rsid w:val="0098334D"/>
    <w:rsid w:val="009A61AB"/>
    <w:rsid w:val="009C24AA"/>
    <w:rsid w:val="009D35E7"/>
    <w:rsid w:val="009E0D36"/>
    <w:rsid w:val="009E125F"/>
    <w:rsid w:val="009E2E55"/>
    <w:rsid w:val="009E3853"/>
    <w:rsid w:val="00A06947"/>
    <w:rsid w:val="00A110DB"/>
    <w:rsid w:val="00A24848"/>
    <w:rsid w:val="00A27A14"/>
    <w:rsid w:val="00A34225"/>
    <w:rsid w:val="00A431B9"/>
    <w:rsid w:val="00A4364F"/>
    <w:rsid w:val="00A56F9D"/>
    <w:rsid w:val="00A56FAB"/>
    <w:rsid w:val="00A80EC6"/>
    <w:rsid w:val="00A91B01"/>
    <w:rsid w:val="00AA311B"/>
    <w:rsid w:val="00AA5833"/>
    <w:rsid w:val="00AB19D2"/>
    <w:rsid w:val="00AB4C20"/>
    <w:rsid w:val="00AB50C5"/>
    <w:rsid w:val="00AC3846"/>
    <w:rsid w:val="00AD1606"/>
    <w:rsid w:val="00AE6453"/>
    <w:rsid w:val="00B025D0"/>
    <w:rsid w:val="00B07518"/>
    <w:rsid w:val="00B12F52"/>
    <w:rsid w:val="00B45BBF"/>
    <w:rsid w:val="00B46A5E"/>
    <w:rsid w:val="00B51D40"/>
    <w:rsid w:val="00B5376B"/>
    <w:rsid w:val="00B6635B"/>
    <w:rsid w:val="00B7221D"/>
    <w:rsid w:val="00B836AE"/>
    <w:rsid w:val="00B84E48"/>
    <w:rsid w:val="00B87A2F"/>
    <w:rsid w:val="00B91CAC"/>
    <w:rsid w:val="00B95E1C"/>
    <w:rsid w:val="00BA2276"/>
    <w:rsid w:val="00BA22AA"/>
    <w:rsid w:val="00BB1EA1"/>
    <w:rsid w:val="00BB5575"/>
    <w:rsid w:val="00BC2A45"/>
    <w:rsid w:val="00BD080C"/>
    <w:rsid w:val="00BD199B"/>
    <w:rsid w:val="00BF2E84"/>
    <w:rsid w:val="00BF37B2"/>
    <w:rsid w:val="00C03506"/>
    <w:rsid w:val="00C11497"/>
    <w:rsid w:val="00C23335"/>
    <w:rsid w:val="00C2437E"/>
    <w:rsid w:val="00C346C6"/>
    <w:rsid w:val="00C50411"/>
    <w:rsid w:val="00C76887"/>
    <w:rsid w:val="00C855B6"/>
    <w:rsid w:val="00C90B0D"/>
    <w:rsid w:val="00CA1F06"/>
    <w:rsid w:val="00CA21E2"/>
    <w:rsid w:val="00CC5F6B"/>
    <w:rsid w:val="00CE1750"/>
    <w:rsid w:val="00CE22E8"/>
    <w:rsid w:val="00CF0060"/>
    <w:rsid w:val="00CF2C9A"/>
    <w:rsid w:val="00D20587"/>
    <w:rsid w:val="00D22228"/>
    <w:rsid w:val="00D22B29"/>
    <w:rsid w:val="00D479CA"/>
    <w:rsid w:val="00D558CB"/>
    <w:rsid w:val="00D60539"/>
    <w:rsid w:val="00D74577"/>
    <w:rsid w:val="00D76A45"/>
    <w:rsid w:val="00D92A29"/>
    <w:rsid w:val="00D9555B"/>
    <w:rsid w:val="00D96B28"/>
    <w:rsid w:val="00D971C2"/>
    <w:rsid w:val="00DA0C07"/>
    <w:rsid w:val="00DA540B"/>
    <w:rsid w:val="00DB575D"/>
    <w:rsid w:val="00DB63FB"/>
    <w:rsid w:val="00DF0C86"/>
    <w:rsid w:val="00DF24E0"/>
    <w:rsid w:val="00DF7444"/>
    <w:rsid w:val="00E01991"/>
    <w:rsid w:val="00E031FE"/>
    <w:rsid w:val="00E06A50"/>
    <w:rsid w:val="00E0788F"/>
    <w:rsid w:val="00E1165D"/>
    <w:rsid w:val="00E16AA5"/>
    <w:rsid w:val="00E2352F"/>
    <w:rsid w:val="00E23B8D"/>
    <w:rsid w:val="00E2617A"/>
    <w:rsid w:val="00E35E0F"/>
    <w:rsid w:val="00E4448E"/>
    <w:rsid w:val="00E461A8"/>
    <w:rsid w:val="00E701AF"/>
    <w:rsid w:val="00E70A01"/>
    <w:rsid w:val="00E872F3"/>
    <w:rsid w:val="00E87C78"/>
    <w:rsid w:val="00E9505C"/>
    <w:rsid w:val="00E95161"/>
    <w:rsid w:val="00EA1B5E"/>
    <w:rsid w:val="00EB39E6"/>
    <w:rsid w:val="00EC222E"/>
    <w:rsid w:val="00EC466B"/>
    <w:rsid w:val="00ED214F"/>
    <w:rsid w:val="00EF0214"/>
    <w:rsid w:val="00EF05C4"/>
    <w:rsid w:val="00EF7F84"/>
    <w:rsid w:val="00F014FF"/>
    <w:rsid w:val="00F02795"/>
    <w:rsid w:val="00F040D3"/>
    <w:rsid w:val="00F15F3F"/>
    <w:rsid w:val="00F236EF"/>
    <w:rsid w:val="00F30360"/>
    <w:rsid w:val="00F439A2"/>
    <w:rsid w:val="00F4743E"/>
    <w:rsid w:val="00F63A66"/>
    <w:rsid w:val="00F67368"/>
    <w:rsid w:val="00F73F43"/>
    <w:rsid w:val="00F8728D"/>
    <w:rsid w:val="00FC2753"/>
    <w:rsid w:val="00FC7BA3"/>
    <w:rsid w:val="00FF0B6F"/>
  </w:rsids>
  <m:mathPr>
    <m:mathFont m:val="Cambria Math"/>
    <m:brkBin m:val="before"/>
    <m:brkBinSub m:val="--"/>
    <m:smallFrac/>
    <m:dispDef/>
    <m:lMargin m:val="0"/>
    <m:rMargin m:val="0"/>
    <m:defJc m:val="centerGroup"/>
    <m:wrapRight/>
    <m:intLim m:val="subSup"/>
    <m:naryLim m:val="subSup"/>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4364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04B"/>
    <w:pPr>
      <w:ind w:left="720"/>
      <w:contextualSpacing/>
    </w:pPr>
  </w:style>
  <w:style w:type="paragraph" w:styleId="Header">
    <w:name w:val="header"/>
    <w:basedOn w:val="Normal"/>
    <w:link w:val="HeaderChar"/>
    <w:uiPriority w:val="99"/>
    <w:unhideWhenUsed/>
    <w:rsid w:val="00E95161"/>
    <w:pPr>
      <w:tabs>
        <w:tab w:val="center" w:pos="4320"/>
        <w:tab w:val="right" w:pos="8640"/>
      </w:tabs>
    </w:pPr>
  </w:style>
  <w:style w:type="character" w:customStyle="1" w:styleId="HeaderChar">
    <w:name w:val="Header Char"/>
    <w:basedOn w:val="DefaultParagraphFont"/>
    <w:link w:val="Header"/>
    <w:uiPriority w:val="99"/>
    <w:rsid w:val="00E95161"/>
  </w:style>
  <w:style w:type="character" w:styleId="PageNumber">
    <w:name w:val="page number"/>
    <w:basedOn w:val="DefaultParagraphFont"/>
    <w:uiPriority w:val="99"/>
    <w:semiHidden/>
    <w:unhideWhenUsed/>
    <w:rsid w:val="00E95161"/>
  </w:style>
  <w:style w:type="paragraph" w:styleId="Footer">
    <w:name w:val="footer"/>
    <w:basedOn w:val="Normal"/>
    <w:link w:val="FooterChar"/>
    <w:uiPriority w:val="99"/>
    <w:unhideWhenUsed/>
    <w:rsid w:val="00E95161"/>
    <w:pPr>
      <w:tabs>
        <w:tab w:val="center" w:pos="4320"/>
        <w:tab w:val="right" w:pos="8640"/>
      </w:tabs>
    </w:pPr>
  </w:style>
  <w:style w:type="character" w:customStyle="1" w:styleId="FooterChar">
    <w:name w:val="Footer Char"/>
    <w:basedOn w:val="DefaultParagraphFont"/>
    <w:link w:val="Footer"/>
    <w:uiPriority w:val="99"/>
    <w:rsid w:val="00E95161"/>
  </w:style>
  <w:style w:type="table" w:styleId="TableGrid">
    <w:name w:val="Table Grid"/>
    <w:basedOn w:val="TableNormal"/>
    <w:uiPriority w:val="59"/>
    <w:rsid w:val="00E95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5C00"/>
    <w:rPr>
      <w:color w:val="0000FF" w:themeColor="hyperlink"/>
      <w:u w:val="single"/>
    </w:rPr>
  </w:style>
  <w:style w:type="character" w:styleId="FollowedHyperlink">
    <w:name w:val="FollowedHyperlink"/>
    <w:basedOn w:val="DefaultParagraphFont"/>
    <w:uiPriority w:val="99"/>
    <w:semiHidden/>
    <w:unhideWhenUsed/>
    <w:rsid w:val="00705C00"/>
    <w:rPr>
      <w:color w:val="800080" w:themeColor="followedHyperlink"/>
      <w:u w:val="single"/>
    </w:rPr>
  </w:style>
  <w:style w:type="character" w:styleId="HTMLCite">
    <w:name w:val="HTML Cite"/>
    <w:basedOn w:val="DefaultParagraphFont"/>
    <w:uiPriority w:val="99"/>
    <w:semiHidden/>
    <w:unhideWhenUsed/>
    <w:rsid w:val="00267E3F"/>
    <w:rPr>
      <w:i/>
      <w:iCs/>
    </w:rPr>
  </w:style>
  <w:style w:type="character" w:customStyle="1" w:styleId="A7">
    <w:name w:val="A7"/>
    <w:uiPriority w:val="99"/>
    <w:rsid w:val="000606EE"/>
    <w:rPr>
      <w:color w:val="000000"/>
      <w:sz w:val="16"/>
      <w:szCs w:val="16"/>
    </w:rPr>
  </w:style>
  <w:style w:type="paragraph" w:customStyle="1" w:styleId="Default">
    <w:name w:val="Default"/>
    <w:rsid w:val="000606EE"/>
    <w:pPr>
      <w:autoSpaceDE w:val="0"/>
      <w:autoSpaceDN w:val="0"/>
      <w:adjustRightInd w:val="0"/>
    </w:pPr>
    <w:rPr>
      <w:rFonts w:ascii="Arial" w:hAnsi="Arial" w:cs="Arial"/>
      <w:color w:val="000000"/>
    </w:rPr>
  </w:style>
  <w:style w:type="character" w:customStyle="1" w:styleId="A0">
    <w:name w:val="A0"/>
    <w:uiPriority w:val="99"/>
    <w:rsid w:val="000606EE"/>
    <w:rPr>
      <w:b/>
      <w:bCs/>
      <w:color w:val="000000"/>
      <w:sz w:val="36"/>
      <w:szCs w:val="36"/>
    </w:rPr>
  </w:style>
  <w:style w:type="character" w:customStyle="1" w:styleId="Heading3Char">
    <w:name w:val="Heading 3 Char"/>
    <w:basedOn w:val="DefaultParagraphFont"/>
    <w:link w:val="Heading3"/>
    <w:uiPriority w:val="9"/>
    <w:rsid w:val="00A4364F"/>
    <w:rPr>
      <w:rFonts w:ascii="Times New Roman" w:eastAsia="Times New Roman" w:hAnsi="Times New Roman" w:cs="Times New Roman"/>
      <w:b/>
      <w:bCs/>
      <w:sz w:val="27"/>
      <w:szCs w:val="27"/>
    </w:rPr>
  </w:style>
  <w:style w:type="character" w:customStyle="1" w:styleId="record-index">
    <w:name w:val="record-index"/>
    <w:basedOn w:val="DefaultParagraphFont"/>
    <w:rsid w:val="00A4364F"/>
  </w:style>
  <w:style w:type="character" w:styleId="Strong">
    <w:name w:val="Strong"/>
    <w:basedOn w:val="DefaultParagraphFont"/>
    <w:uiPriority w:val="22"/>
    <w:qFormat/>
    <w:rsid w:val="00A4364F"/>
    <w:rPr>
      <w:b/>
      <w:bCs/>
    </w:rPr>
  </w:style>
  <w:style w:type="paragraph" w:styleId="BalloonText">
    <w:name w:val="Balloon Text"/>
    <w:basedOn w:val="Normal"/>
    <w:link w:val="BalloonTextChar"/>
    <w:uiPriority w:val="99"/>
    <w:semiHidden/>
    <w:unhideWhenUsed/>
    <w:rsid w:val="008271F9"/>
    <w:rPr>
      <w:rFonts w:ascii="Tahoma" w:hAnsi="Tahoma" w:cs="Tahoma"/>
      <w:sz w:val="16"/>
      <w:szCs w:val="16"/>
    </w:rPr>
  </w:style>
  <w:style w:type="character" w:customStyle="1" w:styleId="BalloonTextChar">
    <w:name w:val="Balloon Text Char"/>
    <w:basedOn w:val="DefaultParagraphFont"/>
    <w:link w:val="BalloonText"/>
    <w:uiPriority w:val="99"/>
    <w:semiHidden/>
    <w:rsid w:val="008271F9"/>
    <w:rPr>
      <w:rFonts w:ascii="Tahoma" w:hAnsi="Tahoma" w:cs="Tahoma"/>
      <w:sz w:val="16"/>
      <w:szCs w:val="16"/>
    </w:rPr>
  </w:style>
  <w:style w:type="paragraph" w:customStyle="1" w:styleId="Pa0">
    <w:name w:val="Pa0"/>
    <w:basedOn w:val="Default"/>
    <w:next w:val="Default"/>
    <w:uiPriority w:val="99"/>
    <w:rsid w:val="00785538"/>
    <w:pPr>
      <w:spacing w:line="241" w:lineRule="atLeast"/>
    </w:pPr>
    <w:rPr>
      <w:color w:val="auto"/>
    </w:rPr>
  </w:style>
  <w:style w:type="character" w:customStyle="1" w:styleId="A3">
    <w:name w:val="A3"/>
    <w:uiPriority w:val="99"/>
    <w:rsid w:val="00785538"/>
    <w:rPr>
      <w:color w:val="000000"/>
      <w:sz w:val="17"/>
      <w:szCs w:val="17"/>
    </w:rPr>
  </w:style>
  <w:style w:type="character" w:customStyle="1" w:styleId="A2">
    <w:name w:val="A2"/>
    <w:uiPriority w:val="99"/>
    <w:rsid w:val="00785538"/>
    <w:rPr>
      <w:color w:val="000000"/>
      <w:sz w:val="20"/>
      <w:szCs w:val="20"/>
    </w:rPr>
  </w:style>
  <w:style w:type="paragraph" w:styleId="NormalWeb">
    <w:name w:val="Normal (Web)"/>
    <w:basedOn w:val="Normal"/>
    <w:uiPriority w:val="99"/>
    <w:semiHidden/>
    <w:unhideWhenUsed/>
    <w:rsid w:val="006B181E"/>
    <w:pPr>
      <w:spacing w:before="100" w:beforeAutospacing="1" w:after="100" w:afterAutospacing="1"/>
    </w:pPr>
    <w:rPr>
      <w:rFonts w:ascii="Times" w:hAnsi="Times" w:cs="Times New Roman"/>
      <w:sz w:val="20"/>
      <w:szCs w:val="20"/>
    </w:rPr>
  </w:style>
  <w:style w:type="paragraph" w:styleId="BlockText">
    <w:name w:val="Block Text"/>
    <w:basedOn w:val="Normal"/>
    <w:rsid w:val="00CA1F06"/>
    <w:pPr>
      <w:ind w:left="560" w:right="-520" w:hanging="560"/>
      <w:jc w:val="both"/>
    </w:pPr>
    <w:rPr>
      <w:rFonts w:ascii="Times New Roman" w:eastAsia="Times New Roman" w:hAnsi="Times New Roman" w:cs="Times New Roman"/>
      <w:szCs w:val="20"/>
      <w:lang w:val="el-GR" w:eastAsia="el-GR"/>
    </w:rPr>
  </w:style>
  <w:style w:type="character" w:styleId="CommentReference">
    <w:name w:val="annotation reference"/>
    <w:basedOn w:val="DefaultParagraphFont"/>
    <w:uiPriority w:val="99"/>
    <w:semiHidden/>
    <w:unhideWhenUsed/>
    <w:rsid w:val="00162E82"/>
    <w:rPr>
      <w:sz w:val="16"/>
      <w:szCs w:val="16"/>
    </w:rPr>
  </w:style>
  <w:style w:type="paragraph" w:styleId="CommentText">
    <w:name w:val="annotation text"/>
    <w:basedOn w:val="Normal"/>
    <w:link w:val="CommentTextChar"/>
    <w:uiPriority w:val="99"/>
    <w:semiHidden/>
    <w:unhideWhenUsed/>
    <w:rsid w:val="00162E82"/>
    <w:rPr>
      <w:sz w:val="20"/>
      <w:szCs w:val="20"/>
    </w:rPr>
  </w:style>
  <w:style w:type="character" w:customStyle="1" w:styleId="CommentTextChar">
    <w:name w:val="Comment Text Char"/>
    <w:basedOn w:val="DefaultParagraphFont"/>
    <w:link w:val="CommentText"/>
    <w:uiPriority w:val="99"/>
    <w:semiHidden/>
    <w:rsid w:val="00162E82"/>
    <w:rPr>
      <w:sz w:val="20"/>
      <w:szCs w:val="20"/>
    </w:rPr>
  </w:style>
  <w:style w:type="paragraph" w:styleId="CommentSubject">
    <w:name w:val="annotation subject"/>
    <w:basedOn w:val="CommentText"/>
    <w:next w:val="CommentText"/>
    <w:link w:val="CommentSubjectChar"/>
    <w:uiPriority w:val="99"/>
    <w:semiHidden/>
    <w:unhideWhenUsed/>
    <w:rsid w:val="00162E82"/>
    <w:rPr>
      <w:b/>
      <w:bCs/>
    </w:rPr>
  </w:style>
  <w:style w:type="character" w:customStyle="1" w:styleId="CommentSubjectChar">
    <w:name w:val="Comment Subject Char"/>
    <w:basedOn w:val="CommentTextChar"/>
    <w:link w:val="CommentSubject"/>
    <w:uiPriority w:val="99"/>
    <w:semiHidden/>
    <w:rsid w:val="00162E82"/>
    <w:rPr>
      <w:b/>
      <w:bCs/>
      <w:sz w:val="20"/>
      <w:szCs w:val="20"/>
    </w:rPr>
  </w:style>
  <w:style w:type="character" w:customStyle="1" w:styleId="hps">
    <w:name w:val="hps"/>
    <w:basedOn w:val="DefaultParagraphFont"/>
    <w:rsid w:val="00D479CA"/>
  </w:style>
  <w:style w:type="character" w:customStyle="1" w:styleId="longtext">
    <w:name w:val="long_text"/>
    <w:basedOn w:val="DefaultParagraphFont"/>
    <w:rsid w:val="00D479CA"/>
  </w:style>
  <w:style w:type="paragraph" w:styleId="BodyTextIndent">
    <w:name w:val="Body Text Indent"/>
    <w:basedOn w:val="Normal"/>
    <w:link w:val="BodyTextIndentChar"/>
    <w:rsid w:val="00F4743E"/>
    <w:pPr>
      <w:spacing w:after="120"/>
      <w:ind w:left="360"/>
    </w:pPr>
    <w:rPr>
      <w:rFonts w:ascii="Times New Roman" w:eastAsia="Calibri" w:hAnsi="Times New Roman" w:cs="Times New Roman"/>
    </w:rPr>
  </w:style>
  <w:style w:type="character" w:customStyle="1" w:styleId="BodyTextIndentChar">
    <w:name w:val="Body Text Indent Char"/>
    <w:basedOn w:val="DefaultParagraphFont"/>
    <w:link w:val="BodyTextIndent"/>
    <w:rsid w:val="00F4743E"/>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4364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04B"/>
    <w:pPr>
      <w:ind w:left="720"/>
      <w:contextualSpacing/>
    </w:pPr>
  </w:style>
  <w:style w:type="paragraph" w:styleId="Header">
    <w:name w:val="header"/>
    <w:basedOn w:val="Normal"/>
    <w:link w:val="HeaderChar"/>
    <w:uiPriority w:val="99"/>
    <w:unhideWhenUsed/>
    <w:rsid w:val="00E95161"/>
    <w:pPr>
      <w:tabs>
        <w:tab w:val="center" w:pos="4320"/>
        <w:tab w:val="right" w:pos="8640"/>
      </w:tabs>
    </w:pPr>
  </w:style>
  <w:style w:type="character" w:customStyle="1" w:styleId="HeaderChar">
    <w:name w:val="Header Char"/>
    <w:basedOn w:val="DefaultParagraphFont"/>
    <w:link w:val="Header"/>
    <w:uiPriority w:val="99"/>
    <w:rsid w:val="00E95161"/>
  </w:style>
  <w:style w:type="character" w:styleId="PageNumber">
    <w:name w:val="page number"/>
    <w:basedOn w:val="DefaultParagraphFont"/>
    <w:uiPriority w:val="99"/>
    <w:semiHidden/>
    <w:unhideWhenUsed/>
    <w:rsid w:val="00E95161"/>
  </w:style>
  <w:style w:type="paragraph" w:styleId="Footer">
    <w:name w:val="footer"/>
    <w:basedOn w:val="Normal"/>
    <w:link w:val="FooterChar"/>
    <w:uiPriority w:val="99"/>
    <w:unhideWhenUsed/>
    <w:rsid w:val="00E95161"/>
    <w:pPr>
      <w:tabs>
        <w:tab w:val="center" w:pos="4320"/>
        <w:tab w:val="right" w:pos="8640"/>
      </w:tabs>
    </w:pPr>
  </w:style>
  <w:style w:type="character" w:customStyle="1" w:styleId="FooterChar">
    <w:name w:val="Footer Char"/>
    <w:basedOn w:val="DefaultParagraphFont"/>
    <w:link w:val="Footer"/>
    <w:uiPriority w:val="99"/>
    <w:rsid w:val="00E95161"/>
  </w:style>
  <w:style w:type="table" w:styleId="TableGrid">
    <w:name w:val="Table Grid"/>
    <w:basedOn w:val="TableNormal"/>
    <w:uiPriority w:val="59"/>
    <w:rsid w:val="00E95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5C00"/>
    <w:rPr>
      <w:color w:val="0000FF" w:themeColor="hyperlink"/>
      <w:u w:val="single"/>
    </w:rPr>
  </w:style>
  <w:style w:type="character" w:styleId="FollowedHyperlink">
    <w:name w:val="FollowedHyperlink"/>
    <w:basedOn w:val="DefaultParagraphFont"/>
    <w:uiPriority w:val="99"/>
    <w:semiHidden/>
    <w:unhideWhenUsed/>
    <w:rsid w:val="00705C00"/>
    <w:rPr>
      <w:color w:val="800080" w:themeColor="followedHyperlink"/>
      <w:u w:val="single"/>
    </w:rPr>
  </w:style>
  <w:style w:type="character" w:styleId="HTMLCite">
    <w:name w:val="HTML Cite"/>
    <w:basedOn w:val="DefaultParagraphFont"/>
    <w:uiPriority w:val="99"/>
    <w:semiHidden/>
    <w:unhideWhenUsed/>
    <w:rsid w:val="00267E3F"/>
    <w:rPr>
      <w:i/>
      <w:iCs/>
    </w:rPr>
  </w:style>
  <w:style w:type="character" w:customStyle="1" w:styleId="A7">
    <w:name w:val="A7"/>
    <w:uiPriority w:val="99"/>
    <w:rsid w:val="000606EE"/>
    <w:rPr>
      <w:color w:val="000000"/>
      <w:sz w:val="16"/>
      <w:szCs w:val="16"/>
    </w:rPr>
  </w:style>
  <w:style w:type="paragraph" w:customStyle="1" w:styleId="Default">
    <w:name w:val="Default"/>
    <w:rsid w:val="000606EE"/>
    <w:pPr>
      <w:autoSpaceDE w:val="0"/>
      <w:autoSpaceDN w:val="0"/>
      <w:adjustRightInd w:val="0"/>
    </w:pPr>
    <w:rPr>
      <w:rFonts w:ascii="Arial" w:hAnsi="Arial" w:cs="Arial"/>
      <w:color w:val="000000"/>
    </w:rPr>
  </w:style>
  <w:style w:type="character" w:customStyle="1" w:styleId="A0">
    <w:name w:val="A0"/>
    <w:uiPriority w:val="99"/>
    <w:rsid w:val="000606EE"/>
    <w:rPr>
      <w:b/>
      <w:bCs/>
      <w:color w:val="000000"/>
      <w:sz w:val="36"/>
      <w:szCs w:val="36"/>
    </w:rPr>
  </w:style>
  <w:style w:type="character" w:customStyle="1" w:styleId="Heading3Char">
    <w:name w:val="Heading 3 Char"/>
    <w:basedOn w:val="DefaultParagraphFont"/>
    <w:link w:val="Heading3"/>
    <w:uiPriority w:val="9"/>
    <w:rsid w:val="00A4364F"/>
    <w:rPr>
      <w:rFonts w:ascii="Times New Roman" w:eastAsia="Times New Roman" w:hAnsi="Times New Roman" w:cs="Times New Roman"/>
      <w:b/>
      <w:bCs/>
      <w:sz w:val="27"/>
      <w:szCs w:val="27"/>
    </w:rPr>
  </w:style>
  <w:style w:type="character" w:customStyle="1" w:styleId="record-index">
    <w:name w:val="record-index"/>
    <w:basedOn w:val="DefaultParagraphFont"/>
    <w:rsid w:val="00A4364F"/>
  </w:style>
  <w:style w:type="character" w:styleId="Strong">
    <w:name w:val="Strong"/>
    <w:basedOn w:val="DefaultParagraphFont"/>
    <w:uiPriority w:val="22"/>
    <w:qFormat/>
    <w:rsid w:val="00A4364F"/>
    <w:rPr>
      <w:b/>
      <w:bCs/>
    </w:rPr>
  </w:style>
  <w:style w:type="paragraph" w:styleId="BalloonText">
    <w:name w:val="Balloon Text"/>
    <w:basedOn w:val="Normal"/>
    <w:link w:val="BalloonTextChar"/>
    <w:uiPriority w:val="99"/>
    <w:semiHidden/>
    <w:unhideWhenUsed/>
    <w:rsid w:val="008271F9"/>
    <w:rPr>
      <w:rFonts w:ascii="Tahoma" w:hAnsi="Tahoma" w:cs="Tahoma"/>
      <w:sz w:val="16"/>
      <w:szCs w:val="16"/>
    </w:rPr>
  </w:style>
  <w:style w:type="character" w:customStyle="1" w:styleId="BalloonTextChar">
    <w:name w:val="Balloon Text Char"/>
    <w:basedOn w:val="DefaultParagraphFont"/>
    <w:link w:val="BalloonText"/>
    <w:uiPriority w:val="99"/>
    <w:semiHidden/>
    <w:rsid w:val="008271F9"/>
    <w:rPr>
      <w:rFonts w:ascii="Tahoma" w:hAnsi="Tahoma" w:cs="Tahoma"/>
      <w:sz w:val="16"/>
      <w:szCs w:val="16"/>
    </w:rPr>
  </w:style>
  <w:style w:type="paragraph" w:customStyle="1" w:styleId="Pa0">
    <w:name w:val="Pa0"/>
    <w:basedOn w:val="Default"/>
    <w:next w:val="Default"/>
    <w:uiPriority w:val="99"/>
    <w:rsid w:val="00785538"/>
    <w:pPr>
      <w:spacing w:line="241" w:lineRule="atLeast"/>
    </w:pPr>
    <w:rPr>
      <w:color w:val="auto"/>
    </w:rPr>
  </w:style>
  <w:style w:type="character" w:customStyle="1" w:styleId="A3">
    <w:name w:val="A3"/>
    <w:uiPriority w:val="99"/>
    <w:rsid w:val="00785538"/>
    <w:rPr>
      <w:color w:val="000000"/>
      <w:sz w:val="17"/>
      <w:szCs w:val="17"/>
    </w:rPr>
  </w:style>
  <w:style w:type="character" w:customStyle="1" w:styleId="A2">
    <w:name w:val="A2"/>
    <w:uiPriority w:val="99"/>
    <w:rsid w:val="00785538"/>
    <w:rPr>
      <w:color w:val="000000"/>
      <w:sz w:val="20"/>
      <w:szCs w:val="20"/>
    </w:rPr>
  </w:style>
  <w:style w:type="paragraph" w:styleId="NormalWeb">
    <w:name w:val="Normal (Web)"/>
    <w:basedOn w:val="Normal"/>
    <w:uiPriority w:val="99"/>
    <w:semiHidden/>
    <w:unhideWhenUsed/>
    <w:rsid w:val="006B181E"/>
    <w:pPr>
      <w:spacing w:before="100" w:beforeAutospacing="1" w:after="100" w:afterAutospacing="1"/>
    </w:pPr>
    <w:rPr>
      <w:rFonts w:ascii="Times" w:hAnsi="Times" w:cs="Times New Roman"/>
      <w:sz w:val="20"/>
      <w:szCs w:val="20"/>
    </w:rPr>
  </w:style>
  <w:style w:type="paragraph" w:styleId="BlockText">
    <w:name w:val="Block Text"/>
    <w:basedOn w:val="Normal"/>
    <w:rsid w:val="00CA1F06"/>
    <w:pPr>
      <w:ind w:left="560" w:right="-520" w:hanging="560"/>
      <w:jc w:val="both"/>
    </w:pPr>
    <w:rPr>
      <w:rFonts w:ascii="Times New Roman" w:eastAsia="Times New Roman" w:hAnsi="Times New Roman" w:cs="Times New Roman"/>
      <w:szCs w:val="20"/>
      <w:lang w:val="el-GR" w:eastAsia="el-GR"/>
    </w:rPr>
  </w:style>
  <w:style w:type="character" w:styleId="CommentReference">
    <w:name w:val="annotation reference"/>
    <w:basedOn w:val="DefaultParagraphFont"/>
    <w:uiPriority w:val="99"/>
    <w:semiHidden/>
    <w:unhideWhenUsed/>
    <w:rsid w:val="00162E82"/>
    <w:rPr>
      <w:sz w:val="16"/>
      <w:szCs w:val="16"/>
    </w:rPr>
  </w:style>
  <w:style w:type="paragraph" w:styleId="CommentText">
    <w:name w:val="annotation text"/>
    <w:basedOn w:val="Normal"/>
    <w:link w:val="CommentTextChar"/>
    <w:uiPriority w:val="99"/>
    <w:semiHidden/>
    <w:unhideWhenUsed/>
    <w:rsid w:val="00162E82"/>
    <w:rPr>
      <w:sz w:val="20"/>
      <w:szCs w:val="20"/>
    </w:rPr>
  </w:style>
  <w:style w:type="character" w:customStyle="1" w:styleId="CommentTextChar">
    <w:name w:val="Comment Text Char"/>
    <w:basedOn w:val="DefaultParagraphFont"/>
    <w:link w:val="CommentText"/>
    <w:uiPriority w:val="99"/>
    <w:semiHidden/>
    <w:rsid w:val="00162E82"/>
    <w:rPr>
      <w:sz w:val="20"/>
      <w:szCs w:val="20"/>
    </w:rPr>
  </w:style>
  <w:style w:type="paragraph" w:styleId="CommentSubject">
    <w:name w:val="annotation subject"/>
    <w:basedOn w:val="CommentText"/>
    <w:next w:val="CommentText"/>
    <w:link w:val="CommentSubjectChar"/>
    <w:uiPriority w:val="99"/>
    <w:semiHidden/>
    <w:unhideWhenUsed/>
    <w:rsid w:val="00162E82"/>
    <w:rPr>
      <w:b/>
      <w:bCs/>
    </w:rPr>
  </w:style>
  <w:style w:type="character" w:customStyle="1" w:styleId="CommentSubjectChar">
    <w:name w:val="Comment Subject Char"/>
    <w:basedOn w:val="CommentTextChar"/>
    <w:link w:val="CommentSubject"/>
    <w:uiPriority w:val="99"/>
    <w:semiHidden/>
    <w:rsid w:val="00162E82"/>
    <w:rPr>
      <w:b/>
      <w:bCs/>
      <w:sz w:val="20"/>
      <w:szCs w:val="20"/>
    </w:rPr>
  </w:style>
  <w:style w:type="character" w:customStyle="1" w:styleId="hps">
    <w:name w:val="hps"/>
    <w:basedOn w:val="DefaultParagraphFont"/>
    <w:rsid w:val="00D479CA"/>
  </w:style>
  <w:style w:type="character" w:customStyle="1" w:styleId="longtext">
    <w:name w:val="long_text"/>
    <w:basedOn w:val="DefaultParagraphFont"/>
    <w:rsid w:val="00D479CA"/>
  </w:style>
  <w:style w:type="paragraph" w:styleId="BodyTextIndent">
    <w:name w:val="Body Text Indent"/>
    <w:basedOn w:val="Normal"/>
    <w:link w:val="BodyTextIndentChar"/>
    <w:rsid w:val="00F4743E"/>
    <w:pPr>
      <w:spacing w:after="120"/>
      <w:ind w:left="360"/>
    </w:pPr>
    <w:rPr>
      <w:rFonts w:ascii="Times New Roman" w:eastAsia="Calibri" w:hAnsi="Times New Roman" w:cs="Times New Roman"/>
    </w:rPr>
  </w:style>
  <w:style w:type="character" w:customStyle="1" w:styleId="BodyTextIndentChar">
    <w:name w:val="Body Text Indent Char"/>
    <w:basedOn w:val="DefaultParagraphFont"/>
    <w:link w:val="BodyTextIndent"/>
    <w:rsid w:val="00F4743E"/>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62508">
      <w:bodyDiv w:val="1"/>
      <w:marLeft w:val="0"/>
      <w:marRight w:val="0"/>
      <w:marTop w:val="0"/>
      <w:marBottom w:val="0"/>
      <w:divBdr>
        <w:top w:val="none" w:sz="0" w:space="0" w:color="auto"/>
        <w:left w:val="none" w:sz="0" w:space="0" w:color="auto"/>
        <w:bottom w:val="none" w:sz="0" w:space="0" w:color="auto"/>
        <w:right w:val="none" w:sz="0" w:space="0" w:color="auto"/>
      </w:divBdr>
    </w:div>
    <w:div w:id="718869025">
      <w:bodyDiv w:val="1"/>
      <w:marLeft w:val="0"/>
      <w:marRight w:val="0"/>
      <w:marTop w:val="0"/>
      <w:marBottom w:val="0"/>
      <w:divBdr>
        <w:top w:val="none" w:sz="0" w:space="0" w:color="auto"/>
        <w:left w:val="none" w:sz="0" w:space="0" w:color="auto"/>
        <w:bottom w:val="none" w:sz="0" w:space="0" w:color="auto"/>
        <w:right w:val="none" w:sz="0" w:space="0" w:color="auto"/>
      </w:divBdr>
    </w:div>
    <w:div w:id="751317657">
      <w:bodyDiv w:val="1"/>
      <w:marLeft w:val="0"/>
      <w:marRight w:val="0"/>
      <w:marTop w:val="0"/>
      <w:marBottom w:val="0"/>
      <w:divBdr>
        <w:top w:val="none" w:sz="0" w:space="0" w:color="auto"/>
        <w:left w:val="none" w:sz="0" w:space="0" w:color="auto"/>
        <w:bottom w:val="none" w:sz="0" w:space="0" w:color="auto"/>
        <w:right w:val="none" w:sz="0" w:space="0" w:color="auto"/>
      </w:divBdr>
    </w:div>
    <w:div w:id="917904899">
      <w:bodyDiv w:val="1"/>
      <w:marLeft w:val="0"/>
      <w:marRight w:val="0"/>
      <w:marTop w:val="0"/>
      <w:marBottom w:val="0"/>
      <w:divBdr>
        <w:top w:val="none" w:sz="0" w:space="0" w:color="auto"/>
        <w:left w:val="none" w:sz="0" w:space="0" w:color="auto"/>
        <w:bottom w:val="none" w:sz="0" w:space="0" w:color="auto"/>
        <w:right w:val="none" w:sz="0" w:space="0" w:color="auto"/>
      </w:divBdr>
    </w:div>
    <w:div w:id="996153048">
      <w:bodyDiv w:val="1"/>
      <w:marLeft w:val="0"/>
      <w:marRight w:val="0"/>
      <w:marTop w:val="0"/>
      <w:marBottom w:val="0"/>
      <w:divBdr>
        <w:top w:val="none" w:sz="0" w:space="0" w:color="auto"/>
        <w:left w:val="none" w:sz="0" w:space="0" w:color="auto"/>
        <w:bottom w:val="none" w:sz="0" w:space="0" w:color="auto"/>
        <w:right w:val="none" w:sz="0" w:space="0" w:color="auto"/>
      </w:divBdr>
      <w:divsChild>
        <w:div w:id="497234192">
          <w:marLeft w:val="0"/>
          <w:marRight w:val="0"/>
          <w:marTop w:val="0"/>
          <w:marBottom w:val="0"/>
          <w:divBdr>
            <w:top w:val="none" w:sz="0" w:space="0" w:color="auto"/>
            <w:left w:val="none" w:sz="0" w:space="0" w:color="auto"/>
            <w:bottom w:val="none" w:sz="0" w:space="0" w:color="auto"/>
            <w:right w:val="none" w:sz="0" w:space="0" w:color="auto"/>
          </w:divBdr>
        </w:div>
      </w:divsChild>
    </w:div>
    <w:div w:id="1242638273">
      <w:bodyDiv w:val="1"/>
      <w:marLeft w:val="0"/>
      <w:marRight w:val="0"/>
      <w:marTop w:val="0"/>
      <w:marBottom w:val="0"/>
      <w:divBdr>
        <w:top w:val="none" w:sz="0" w:space="0" w:color="auto"/>
        <w:left w:val="none" w:sz="0" w:space="0" w:color="auto"/>
        <w:bottom w:val="none" w:sz="0" w:space="0" w:color="auto"/>
        <w:right w:val="none" w:sz="0" w:space="0" w:color="auto"/>
      </w:divBdr>
    </w:div>
    <w:div w:id="1424036408">
      <w:bodyDiv w:val="1"/>
      <w:marLeft w:val="0"/>
      <w:marRight w:val="0"/>
      <w:marTop w:val="0"/>
      <w:marBottom w:val="0"/>
      <w:divBdr>
        <w:top w:val="none" w:sz="0" w:space="0" w:color="auto"/>
        <w:left w:val="none" w:sz="0" w:space="0" w:color="auto"/>
        <w:bottom w:val="none" w:sz="0" w:space="0" w:color="auto"/>
        <w:right w:val="none" w:sz="0" w:space="0" w:color="auto"/>
      </w:divBdr>
    </w:div>
    <w:div w:id="1659460372">
      <w:bodyDiv w:val="1"/>
      <w:marLeft w:val="0"/>
      <w:marRight w:val="0"/>
      <w:marTop w:val="0"/>
      <w:marBottom w:val="0"/>
      <w:divBdr>
        <w:top w:val="none" w:sz="0" w:space="0" w:color="auto"/>
        <w:left w:val="none" w:sz="0" w:space="0" w:color="auto"/>
        <w:bottom w:val="none" w:sz="0" w:space="0" w:color="auto"/>
        <w:right w:val="none" w:sz="0" w:space="0" w:color="auto"/>
      </w:divBdr>
    </w:div>
    <w:div w:id="1873305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2C566A-5A2F-485D-8D94-5309AC918EEF}"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en-US"/>
        </a:p>
      </dgm:t>
    </dgm:pt>
    <dgm:pt modelId="{E27B8669-07C4-4E0D-BBD5-4E494CE5412F}">
      <dgm:prSet phldrT="[Text]"/>
      <dgm:spPr>
        <a:solidFill>
          <a:schemeClr val="tx1"/>
        </a:solidFill>
      </dgm:spPr>
      <dgm:t>
        <a:bodyPr/>
        <a:lstStyle/>
        <a:p>
          <a:r>
            <a:rPr lang="en-US"/>
            <a:t>Consultatnt </a:t>
          </a:r>
        </a:p>
        <a:p>
          <a:r>
            <a:rPr lang="en-US"/>
            <a:t>(Crisis intervention specialist)</a:t>
          </a:r>
        </a:p>
      </dgm:t>
    </dgm:pt>
    <dgm:pt modelId="{AFAD5A50-55BF-41F9-987F-C2D83EEFFCF5}" type="parTrans" cxnId="{27BC0E3B-69FA-463E-AB80-4B1806A7F11A}">
      <dgm:prSet/>
      <dgm:spPr/>
      <dgm:t>
        <a:bodyPr/>
        <a:lstStyle/>
        <a:p>
          <a:endParaRPr lang="en-US"/>
        </a:p>
      </dgm:t>
    </dgm:pt>
    <dgm:pt modelId="{C793861D-17C8-45D7-9E7E-9FA98C5496A2}" type="sibTrans" cxnId="{27BC0E3B-69FA-463E-AB80-4B1806A7F11A}">
      <dgm:prSet/>
      <dgm:spPr>
        <a:noFill/>
        <a:ln w="0" cap="rnd" cmpd="sng">
          <a:solidFill>
            <a:schemeClr val="tx1"/>
          </a:solidFill>
          <a:prstDash val="sysDash"/>
          <a:round/>
        </a:ln>
      </dgm:spPr>
      <dgm:t>
        <a:bodyPr/>
        <a:lstStyle/>
        <a:p>
          <a:endParaRPr lang="en-US"/>
        </a:p>
      </dgm:t>
    </dgm:pt>
    <dgm:pt modelId="{C9238A92-C82E-4947-A0FB-2D4ACAD27D47}">
      <dgm:prSet phldrT="[Text]"/>
      <dgm:spPr>
        <a:solidFill>
          <a:schemeClr val="tx1"/>
        </a:solidFill>
      </dgm:spPr>
      <dgm:t>
        <a:bodyPr/>
        <a:lstStyle/>
        <a:p>
          <a:r>
            <a:rPr lang="en-US"/>
            <a:t>Client</a:t>
          </a:r>
        </a:p>
        <a:p>
          <a:r>
            <a:rPr lang="en-US"/>
            <a:t>(Person with coping challenges)</a:t>
          </a:r>
        </a:p>
      </dgm:t>
    </dgm:pt>
    <dgm:pt modelId="{5E37EE8F-8D43-4FCE-B70F-ED9C62192B2A}" type="parTrans" cxnId="{9BCA1CFD-9E2E-4C77-89D3-B6FF843C2F8A}">
      <dgm:prSet/>
      <dgm:spPr/>
      <dgm:t>
        <a:bodyPr/>
        <a:lstStyle/>
        <a:p>
          <a:endParaRPr lang="en-US"/>
        </a:p>
      </dgm:t>
    </dgm:pt>
    <dgm:pt modelId="{BFB28BF8-AC33-4FC8-83E8-171EE8F6937E}" type="sibTrans" cxnId="{9BCA1CFD-9E2E-4C77-89D3-B6FF843C2F8A}">
      <dgm:prSet/>
      <dgm:spPr>
        <a:solidFill>
          <a:schemeClr val="tx1"/>
        </a:solidFill>
        <a:ln cmpd="sng">
          <a:solidFill>
            <a:schemeClr val="tx1"/>
          </a:solidFill>
          <a:prstDash val="solid"/>
        </a:ln>
      </dgm:spPr>
      <dgm:t>
        <a:bodyPr/>
        <a:lstStyle/>
        <a:p>
          <a:endParaRPr lang="en-US"/>
        </a:p>
      </dgm:t>
    </dgm:pt>
    <dgm:pt modelId="{0F03CEF2-A002-4465-AD38-63656708D291}">
      <dgm:prSet phldrT="[Text]"/>
      <dgm:spPr>
        <a:solidFill>
          <a:schemeClr val="tx1"/>
        </a:solidFill>
      </dgm:spPr>
      <dgm:t>
        <a:bodyPr/>
        <a:lstStyle/>
        <a:p>
          <a:r>
            <a:rPr lang="en-US"/>
            <a:t>Consultee</a:t>
          </a:r>
        </a:p>
        <a:p>
          <a:r>
            <a:rPr lang="en-US"/>
            <a:t>(Caregivers)</a:t>
          </a:r>
        </a:p>
      </dgm:t>
    </dgm:pt>
    <dgm:pt modelId="{DDAA9767-FCF3-40E9-80C0-FE80AE3CEFA7}" type="parTrans" cxnId="{E5B55961-9A49-4D00-8208-66EF4BF6ABE3}">
      <dgm:prSet/>
      <dgm:spPr/>
      <dgm:t>
        <a:bodyPr/>
        <a:lstStyle/>
        <a:p>
          <a:endParaRPr lang="en-US"/>
        </a:p>
      </dgm:t>
    </dgm:pt>
    <dgm:pt modelId="{FAB4B1D5-75CC-4BD8-99E9-084F5DCCBE7E}" type="sibTrans" cxnId="{E5B55961-9A49-4D00-8208-66EF4BF6ABE3}">
      <dgm:prSet/>
      <dgm:spPr>
        <a:solidFill>
          <a:schemeClr val="tx1"/>
        </a:solidFill>
        <a:ln>
          <a:solidFill>
            <a:schemeClr val="tx1"/>
          </a:solidFill>
        </a:ln>
      </dgm:spPr>
      <dgm:t>
        <a:bodyPr/>
        <a:lstStyle/>
        <a:p>
          <a:endParaRPr lang="en-US"/>
        </a:p>
      </dgm:t>
    </dgm:pt>
    <dgm:pt modelId="{2EFFD610-F5AE-4FDF-A7C9-AA5FCA95F41D}" type="pres">
      <dgm:prSet presAssocID="{622C566A-5A2F-485D-8D94-5309AC918EEF}" presName="Name0" presStyleCnt="0">
        <dgm:presLayoutVars>
          <dgm:dir/>
          <dgm:resizeHandles val="exact"/>
        </dgm:presLayoutVars>
      </dgm:prSet>
      <dgm:spPr/>
      <dgm:t>
        <a:bodyPr/>
        <a:lstStyle/>
        <a:p>
          <a:endParaRPr lang="en-US"/>
        </a:p>
      </dgm:t>
    </dgm:pt>
    <dgm:pt modelId="{39474B3F-B94A-435E-ACB4-0BBBFDE2564C}" type="pres">
      <dgm:prSet presAssocID="{E27B8669-07C4-4E0D-BBD5-4E494CE5412F}" presName="node" presStyleLbl="node1" presStyleIdx="0" presStyleCnt="3">
        <dgm:presLayoutVars>
          <dgm:bulletEnabled val="1"/>
        </dgm:presLayoutVars>
      </dgm:prSet>
      <dgm:spPr/>
      <dgm:t>
        <a:bodyPr/>
        <a:lstStyle/>
        <a:p>
          <a:endParaRPr lang="en-US"/>
        </a:p>
      </dgm:t>
    </dgm:pt>
    <dgm:pt modelId="{4F9F5613-66A3-45A9-AC16-8C4AC4A45CEC}" type="pres">
      <dgm:prSet presAssocID="{C793861D-17C8-45D7-9E7E-9FA98C5496A2}" presName="sibTrans" presStyleLbl="sibTrans2D1" presStyleIdx="0" presStyleCnt="3" custScaleX="158005" custScaleY="40652"/>
      <dgm:spPr>
        <a:prstGeom prst="rightArrow">
          <a:avLst/>
        </a:prstGeom>
      </dgm:spPr>
      <dgm:t>
        <a:bodyPr/>
        <a:lstStyle/>
        <a:p>
          <a:endParaRPr lang="en-US"/>
        </a:p>
      </dgm:t>
    </dgm:pt>
    <dgm:pt modelId="{A04BDF8B-8CE0-46CA-AC63-921081EB51F9}" type="pres">
      <dgm:prSet presAssocID="{C793861D-17C8-45D7-9E7E-9FA98C5496A2}" presName="connectorText" presStyleLbl="sibTrans2D1" presStyleIdx="0" presStyleCnt="3"/>
      <dgm:spPr/>
      <dgm:t>
        <a:bodyPr/>
        <a:lstStyle/>
        <a:p>
          <a:endParaRPr lang="en-US"/>
        </a:p>
      </dgm:t>
    </dgm:pt>
    <dgm:pt modelId="{534C82AE-2B7E-412E-8AE9-4A01971D6202}" type="pres">
      <dgm:prSet presAssocID="{C9238A92-C82E-4947-A0FB-2D4ACAD27D47}" presName="node" presStyleLbl="node1" presStyleIdx="1" presStyleCnt="3">
        <dgm:presLayoutVars>
          <dgm:bulletEnabled val="1"/>
        </dgm:presLayoutVars>
      </dgm:prSet>
      <dgm:spPr/>
      <dgm:t>
        <a:bodyPr/>
        <a:lstStyle/>
        <a:p>
          <a:endParaRPr lang="en-US"/>
        </a:p>
      </dgm:t>
    </dgm:pt>
    <dgm:pt modelId="{1C42BDD3-2F94-4CA2-86F8-2D4093C5C02C}" type="pres">
      <dgm:prSet presAssocID="{BFB28BF8-AC33-4FC8-83E8-171EE8F6937E}" presName="sibTrans" presStyleLbl="sibTrans2D1" presStyleIdx="1" presStyleCnt="3" custScaleX="113060" custScaleY="44588"/>
      <dgm:spPr>
        <a:prstGeom prst="leftArrow">
          <a:avLst/>
        </a:prstGeom>
      </dgm:spPr>
      <dgm:t>
        <a:bodyPr/>
        <a:lstStyle/>
        <a:p>
          <a:endParaRPr lang="en-US"/>
        </a:p>
      </dgm:t>
    </dgm:pt>
    <dgm:pt modelId="{B0E889E8-B06D-4E39-9D23-1D8DC774E5BC}" type="pres">
      <dgm:prSet presAssocID="{BFB28BF8-AC33-4FC8-83E8-171EE8F6937E}" presName="connectorText" presStyleLbl="sibTrans2D1" presStyleIdx="1" presStyleCnt="3"/>
      <dgm:spPr/>
      <dgm:t>
        <a:bodyPr/>
        <a:lstStyle/>
        <a:p>
          <a:endParaRPr lang="en-US"/>
        </a:p>
      </dgm:t>
    </dgm:pt>
    <dgm:pt modelId="{67A8DA05-E460-4AF9-BD42-81D26F0C88EA}" type="pres">
      <dgm:prSet presAssocID="{0F03CEF2-A002-4465-AD38-63656708D291}" presName="node" presStyleLbl="node1" presStyleIdx="2" presStyleCnt="3">
        <dgm:presLayoutVars>
          <dgm:bulletEnabled val="1"/>
        </dgm:presLayoutVars>
      </dgm:prSet>
      <dgm:spPr/>
      <dgm:t>
        <a:bodyPr/>
        <a:lstStyle/>
        <a:p>
          <a:endParaRPr lang="en-US"/>
        </a:p>
      </dgm:t>
    </dgm:pt>
    <dgm:pt modelId="{02970B2A-38A1-4C46-A522-B948E9CEF09B}" type="pres">
      <dgm:prSet presAssocID="{FAB4B1D5-75CC-4BD8-99E9-084F5DCCBE7E}" presName="sibTrans" presStyleLbl="sibTrans2D1" presStyleIdx="2" presStyleCnt="3" custScaleX="173304" custScaleY="48531"/>
      <dgm:spPr/>
      <dgm:t>
        <a:bodyPr/>
        <a:lstStyle/>
        <a:p>
          <a:endParaRPr lang="en-US"/>
        </a:p>
      </dgm:t>
    </dgm:pt>
    <dgm:pt modelId="{631A90EF-6FFA-438A-B0EE-257FB6D4340A}" type="pres">
      <dgm:prSet presAssocID="{FAB4B1D5-75CC-4BD8-99E9-084F5DCCBE7E}" presName="connectorText" presStyleLbl="sibTrans2D1" presStyleIdx="2" presStyleCnt="3"/>
      <dgm:spPr/>
      <dgm:t>
        <a:bodyPr/>
        <a:lstStyle/>
        <a:p>
          <a:endParaRPr lang="en-US"/>
        </a:p>
      </dgm:t>
    </dgm:pt>
  </dgm:ptLst>
  <dgm:cxnLst>
    <dgm:cxn modelId="{BC25FA32-F627-467F-8BCF-053A3AF4EB3E}" type="presOf" srcId="{E27B8669-07C4-4E0D-BBD5-4E494CE5412F}" destId="{39474B3F-B94A-435E-ACB4-0BBBFDE2564C}" srcOrd="0" destOrd="0" presId="urn:microsoft.com/office/officeart/2005/8/layout/cycle7"/>
    <dgm:cxn modelId="{BBCFD41C-8F24-4034-A86D-66251992970C}" type="presOf" srcId="{0F03CEF2-A002-4465-AD38-63656708D291}" destId="{67A8DA05-E460-4AF9-BD42-81D26F0C88EA}" srcOrd="0" destOrd="0" presId="urn:microsoft.com/office/officeart/2005/8/layout/cycle7"/>
    <dgm:cxn modelId="{E5B55961-9A49-4D00-8208-66EF4BF6ABE3}" srcId="{622C566A-5A2F-485D-8D94-5309AC918EEF}" destId="{0F03CEF2-A002-4465-AD38-63656708D291}" srcOrd="2" destOrd="0" parTransId="{DDAA9767-FCF3-40E9-80C0-FE80AE3CEFA7}" sibTransId="{FAB4B1D5-75CC-4BD8-99E9-084F5DCCBE7E}"/>
    <dgm:cxn modelId="{4B0D30BE-6D44-4DCF-8FAF-4F4DBED82D55}" type="presOf" srcId="{622C566A-5A2F-485D-8D94-5309AC918EEF}" destId="{2EFFD610-F5AE-4FDF-A7C9-AA5FCA95F41D}" srcOrd="0" destOrd="0" presId="urn:microsoft.com/office/officeart/2005/8/layout/cycle7"/>
    <dgm:cxn modelId="{63177D6E-3F2C-4C85-9D68-1C173B3C2D98}" type="presOf" srcId="{FAB4B1D5-75CC-4BD8-99E9-084F5DCCBE7E}" destId="{631A90EF-6FFA-438A-B0EE-257FB6D4340A}" srcOrd="1" destOrd="0" presId="urn:microsoft.com/office/officeart/2005/8/layout/cycle7"/>
    <dgm:cxn modelId="{50045C0D-EE43-4F4B-B289-32EA0D84F81C}" type="presOf" srcId="{C793861D-17C8-45D7-9E7E-9FA98C5496A2}" destId="{4F9F5613-66A3-45A9-AC16-8C4AC4A45CEC}" srcOrd="0" destOrd="0" presId="urn:microsoft.com/office/officeart/2005/8/layout/cycle7"/>
    <dgm:cxn modelId="{997377CF-E8AE-4CA5-97C2-BAAC926055DF}" type="presOf" srcId="{BFB28BF8-AC33-4FC8-83E8-171EE8F6937E}" destId="{1C42BDD3-2F94-4CA2-86F8-2D4093C5C02C}" srcOrd="0" destOrd="0" presId="urn:microsoft.com/office/officeart/2005/8/layout/cycle7"/>
    <dgm:cxn modelId="{9BCA1CFD-9E2E-4C77-89D3-B6FF843C2F8A}" srcId="{622C566A-5A2F-485D-8D94-5309AC918EEF}" destId="{C9238A92-C82E-4947-A0FB-2D4ACAD27D47}" srcOrd="1" destOrd="0" parTransId="{5E37EE8F-8D43-4FCE-B70F-ED9C62192B2A}" sibTransId="{BFB28BF8-AC33-4FC8-83E8-171EE8F6937E}"/>
    <dgm:cxn modelId="{7009AAF6-246B-4F25-84C7-D3E8A4009019}" type="presOf" srcId="{BFB28BF8-AC33-4FC8-83E8-171EE8F6937E}" destId="{B0E889E8-B06D-4E39-9D23-1D8DC774E5BC}" srcOrd="1" destOrd="0" presId="urn:microsoft.com/office/officeart/2005/8/layout/cycle7"/>
    <dgm:cxn modelId="{2EE84C92-7653-4F4A-ABE7-77D711189AD6}" type="presOf" srcId="{C793861D-17C8-45D7-9E7E-9FA98C5496A2}" destId="{A04BDF8B-8CE0-46CA-AC63-921081EB51F9}" srcOrd="1" destOrd="0" presId="urn:microsoft.com/office/officeart/2005/8/layout/cycle7"/>
    <dgm:cxn modelId="{27BC0E3B-69FA-463E-AB80-4B1806A7F11A}" srcId="{622C566A-5A2F-485D-8D94-5309AC918EEF}" destId="{E27B8669-07C4-4E0D-BBD5-4E494CE5412F}" srcOrd="0" destOrd="0" parTransId="{AFAD5A50-55BF-41F9-987F-C2D83EEFFCF5}" sibTransId="{C793861D-17C8-45D7-9E7E-9FA98C5496A2}"/>
    <dgm:cxn modelId="{9B8BC5D9-0916-4844-8FAF-6AF6B696A40C}" type="presOf" srcId="{FAB4B1D5-75CC-4BD8-99E9-084F5DCCBE7E}" destId="{02970B2A-38A1-4C46-A522-B948E9CEF09B}" srcOrd="0" destOrd="0" presId="urn:microsoft.com/office/officeart/2005/8/layout/cycle7"/>
    <dgm:cxn modelId="{E0AECE2D-ACD6-4B3C-9A2B-A4A6094D9A2B}" type="presOf" srcId="{C9238A92-C82E-4947-A0FB-2D4ACAD27D47}" destId="{534C82AE-2B7E-412E-8AE9-4A01971D6202}" srcOrd="0" destOrd="0" presId="urn:microsoft.com/office/officeart/2005/8/layout/cycle7"/>
    <dgm:cxn modelId="{E4ABAA9F-C219-4BCA-89B5-2E86E53C1340}" type="presParOf" srcId="{2EFFD610-F5AE-4FDF-A7C9-AA5FCA95F41D}" destId="{39474B3F-B94A-435E-ACB4-0BBBFDE2564C}" srcOrd="0" destOrd="0" presId="urn:microsoft.com/office/officeart/2005/8/layout/cycle7"/>
    <dgm:cxn modelId="{92928EBE-892D-42DE-ACA9-0D6AA40A79B9}" type="presParOf" srcId="{2EFFD610-F5AE-4FDF-A7C9-AA5FCA95F41D}" destId="{4F9F5613-66A3-45A9-AC16-8C4AC4A45CEC}" srcOrd="1" destOrd="0" presId="urn:microsoft.com/office/officeart/2005/8/layout/cycle7"/>
    <dgm:cxn modelId="{112792E7-1F62-42FB-8597-867432BAEF5E}" type="presParOf" srcId="{4F9F5613-66A3-45A9-AC16-8C4AC4A45CEC}" destId="{A04BDF8B-8CE0-46CA-AC63-921081EB51F9}" srcOrd="0" destOrd="0" presId="urn:microsoft.com/office/officeart/2005/8/layout/cycle7"/>
    <dgm:cxn modelId="{412AD822-45D3-49E2-AA30-D7CDAE548F1E}" type="presParOf" srcId="{2EFFD610-F5AE-4FDF-A7C9-AA5FCA95F41D}" destId="{534C82AE-2B7E-412E-8AE9-4A01971D6202}" srcOrd="2" destOrd="0" presId="urn:microsoft.com/office/officeart/2005/8/layout/cycle7"/>
    <dgm:cxn modelId="{98C9EDC1-3D18-4DAB-BBA2-188F67323750}" type="presParOf" srcId="{2EFFD610-F5AE-4FDF-A7C9-AA5FCA95F41D}" destId="{1C42BDD3-2F94-4CA2-86F8-2D4093C5C02C}" srcOrd="3" destOrd="0" presId="urn:microsoft.com/office/officeart/2005/8/layout/cycle7"/>
    <dgm:cxn modelId="{1BC3C5D8-80BC-4305-8E09-F2CE2084C999}" type="presParOf" srcId="{1C42BDD3-2F94-4CA2-86F8-2D4093C5C02C}" destId="{B0E889E8-B06D-4E39-9D23-1D8DC774E5BC}" srcOrd="0" destOrd="0" presId="urn:microsoft.com/office/officeart/2005/8/layout/cycle7"/>
    <dgm:cxn modelId="{1082AF13-2B80-45FB-9069-3A10D6DA40E6}" type="presParOf" srcId="{2EFFD610-F5AE-4FDF-A7C9-AA5FCA95F41D}" destId="{67A8DA05-E460-4AF9-BD42-81D26F0C88EA}" srcOrd="4" destOrd="0" presId="urn:microsoft.com/office/officeart/2005/8/layout/cycle7"/>
    <dgm:cxn modelId="{1412C78A-E2CA-488C-BEDF-770BDED85A7C}" type="presParOf" srcId="{2EFFD610-F5AE-4FDF-A7C9-AA5FCA95F41D}" destId="{02970B2A-38A1-4C46-A522-B948E9CEF09B}" srcOrd="5" destOrd="0" presId="urn:microsoft.com/office/officeart/2005/8/layout/cycle7"/>
    <dgm:cxn modelId="{79ECE271-FB85-4ED1-8443-68ECCC79F241}" type="presParOf" srcId="{02970B2A-38A1-4C46-A522-B948E9CEF09B}" destId="{631A90EF-6FFA-438A-B0EE-257FB6D4340A}" srcOrd="0" destOrd="0" presId="urn:microsoft.com/office/officeart/2005/8/layout/cycle7"/>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474B3F-B94A-435E-ACB4-0BBBFDE2564C}">
      <dsp:nvSpPr>
        <dsp:cNvPr id="0" name=""/>
        <dsp:cNvSpPr/>
      </dsp:nvSpPr>
      <dsp:spPr>
        <a:xfrm>
          <a:off x="1914078" y="654"/>
          <a:ext cx="1658242" cy="829121"/>
        </a:xfrm>
        <a:prstGeom prst="roundRect">
          <a:avLst>
            <a:gd name="adj" fmla="val 10000"/>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Consultatnt </a:t>
          </a:r>
        </a:p>
        <a:p>
          <a:pPr lvl="0" algn="ctr" defTabSz="622300">
            <a:lnSpc>
              <a:spcPct val="90000"/>
            </a:lnSpc>
            <a:spcBef>
              <a:spcPct val="0"/>
            </a:spcBef>
            <a:spcAft>
              <a:spcPct val="35000"/>
            </a:spcAft>
          </a:pPr>
          <a:r>
            <a:rPr lang="en-US" sz="1400" kern="1200"/>
            <a:t>(Crisis intervention specialist)</a:t>
          </a:r>
        </a:p>
      </dsp:txBody>
      <dsp:txXfrm>
        <a:off x="1938362" y="24938"/>
        <a:ext cx="1609674" cy="780553"/>
      </dsp:txXfrm>
    </dsp:sp>
    <dsp:sp modelId="{4F9F5613-66A3-45A9-AC16-8C4AC4A45CEC}">
      <dsp:nvSpPr>
        <dsp:cNvPr id="0" name=""/>
        <dsp:cNvSpPr/>
      </dsp:nvSpPr>
      <dsp:spPr>
        <a:xfrm rot="3600000">
          <a:off x="2745805" y="1541215"/>
          <a:ext cx="1363092" cy="117969"/>
        </a:xfrm>
        <a:prstGeom prst="rightArrow">
          <a:avLst/>
        </a:prstGeom>
        <a:noFill/>
        <a:ln w="0" cap="rnd" cmpd="sng">
          <a:solidFill>
            <a:schemeClr val="tx1"/>
          </a:solidFill>
          <a:prstDash val="sysDash"/>
          <a:round/>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2781196" y="1564809"/>
        <a:ext cx="1292310" cy="70781"/>
      </dsp:txXfrm>
    </dsp:sp>
    <dsp:sp modelId="{534C82AE-2B7E-412E-8AE9-4A01971D6202}">
      <dsp:nvSpPr>
        <dsp:cNvPr id="0" name=""/>
        <dsp:cNvSpPr/>
      </dsp:nvSpPr>
      <dsp:spPr>
        <a:xfrm>
          <a:off x="3282380" y="2370623"/>
          <a:ext cx="1658242" cy="829121"/>
        </a:xfrm>
        <a:prstGeom prst="roundRect">
          <a:avLst>
            <a:gd name="adj" fmla="val 10000"/>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Client</a:t>
          </a:r>
        </a:p>
        <a:p>
          <a:pPr lvl="0" algn="ctr" defTabSz="622300">
            <a:lnSpc>
              <a:spcPct val="90000"/>
            </a:lnSpc>
            <a:spcBef>
              <a:spcPct val="0"/>
            </a:spcBef>
            <a:spcAft>
              <a:spcPct val="35000"/>
            </a:spcAft>
          </a:pPr>
          <a:r>
            <a:rPr lang="en-US" sz="1400" kern="1200"/>
            <a:t>(Person with coping challenges)</a:t>
          </a:r>
        </a:p>
      </dsp:txBody>
      <dsp:txXfrm>
        <a:off x="3306664" y="2394907"/>
        <a:ext cx="1609674" cy="780553"/>
      </dsp:txXfrm>
    </dsp:sp>
    <dsp:sp modelId="{1C42BDD3-2F94-4CA2-86F8-2D4093C5C02C}">
      <dsp:nvSpPr>
        <dsp:cNvPr id="0" name=""/>
        <dsp:cNvSpPr/>
      </dsp:nvSpPr>
      <dsp:spPr>
        <a:xfrm rot="10800000">
          <a:off x="2255521" y="2720489"/>
          <a:ext cx="975356" cy="129391"/>
        </a:xfrm>
        <a:prstGeom prst="leftArrow">
          <a:avLst/>
        </a:prstGeom>
        <a:solidFill>
          <a:schemeClr val="tx1"/>
        </a:solidFill>
        <a:ln cmpd="sng">
          <a:solidFill>
            <a:schemeClr val="tx1"/>
          </a:solidFill>
          <a:prstDash val="solid"/>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294338" y="2746367"/>
        <a:ext cx="897722" cy="77635"/>
      </dsp:txXfrm>
    </dsp:sp>
    <dsp:sp modelId="{67A8DA05-E460-4AF9-BD42-81D26F0C88EA}">
      <dsp:nvSpPr>
        <dsp:cNvPr id="0" name=""/>
        <dsp:cNvSpPr/>
      </dsp:nvSpPr>
      <dsp:spPr>
        <a:xfrm>
          <a:off x="545776" y="2370623"/>
          <a:ext cx="1658242" cy="829121"/>
        </a:xfrm>
        <a:prstGeom prst="roundRect">
          <a:avLst>
            <a:gd name="adj" fmla="val 10000"/>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Consultee</a:t>
          </a:r>
        </a:p>
        <a:p>
          <a:pPr lvl="0" algn="ctr" defTabSz="622300">
            <a:lnSpc>
              <a:spcPct val="90000"/>
            </a:lnSpc>
            <a:spcBef>
              <a:spcPct val="0"/>
            </a:spcBef>
            <a:spcAft>
              <a:spcPct val="35000"/>
            </a:spcAft>
          </a:pPr>
          <a:r>
            <a:rPr lang="en-US" sz="1400" kern="1200"/>
            <a:t>(Caregivers)</a:t>
          </a:r>
        </a:p>
      </dsp:txBody>
      <dsp:txXfrm>
        <a:off x="570060" y="2394907"/>
        <a:ext cx="1609674" cy="780553"/>
      </dsp:txXfrm>
    </dsp:sp>
    <dsp:sp modelId="{02970B2A-38A1-4C46-A522-B948E9CEF09B}">
      <dsp:nvSpPr>
        <dsp:cNvPr id="0" name=""/>
        <dsp:cNvSpPr/>
      </dsp:nvSpPr>
      <dsp:spPr>
        <a:xfrm rot="18000000">
          <a:off x="1311511" y="1529783"/>
          <a:ext cx="1495074" cy="140833"/>
        </a:xfrm>
        <a:prstGeom prst="leftRightArrow">
          <a:avLst>
            <a:gd name="adj1" fmla="val 60000"/>
            <a:gd name="adj2" fmla="val 50000"/>
          </a:avLst>
        </a:prstGeom>
        <a:solidFill>
          <a:schemeClr val="tx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353761" y="1557950"/>
        <a:ext cx="1410574" cy="84499"/>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8514</Words>
  <Characters>48531</Characters>
  <Application>Microsoft Office Word</Application>
  <DocSecurity>0</DocSecurity>
  <Lines>404</Lines>
  <Paragraphs>113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CSU Sacramento</Company>
  <LinksUpToDate>false</LinksUpToDate>
  <CharactersWithSpaces>56932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Brock</dc:creator>
  <cp:lastModifiedBy>Brock, Stephen</cp:lastModifiedBy>
  <cp:revision>2</cp:revision>
  <cp:lastPrinted>2014-05-26T20:00:00Z</cp:lastPrinted>
  <dcterms:created xsi:type="dcterms:W3CDTF">2015-07-29T15:11:00Z</dcterms:created>
  <dcterms:modified xsi:type="dcterms:W3CDTF">2015-07-29T15:11:00Z</dcterms:modified>
</cp:coreProperties>
</file>